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36F2B" w:rsidRDefault="00136F2B">
      <w:pPr>
        <w:pStyle w:val="3"/>
      </w:pPr>
      <w:r>
        <w:t xml:space="preserve">Практически опит в използването на </w:t>
      </w:r>
      <w:r>
        <w:rPr>
          <w:lang w:val="en-US"/>
        </w:rPr>
        <w:t>ILI</w:t>
      </w:r>
      <w:r>
        <w:t xml:space="preserve"> </w:t>
      </w:r>
    </w:p>
    <w:p w:rsidR="00136F2B" w:rsidRDefault="00136F2B">
      <w:pPr>
        <w:jc w:val="center"/>
      </w:pPr>
      <w:r>
        <w:rPr>
          <w:lang w:val="bg-BG"/>
        </w:rPr>
        <w:t xml:space="preserve">Сесия </w:t>
      </w:r>
      <w:r>
        <w:t>4</w:t>
      </w:r>
      <w:r>
        <w:rPr>
          <w:lang w:val="bg-BG"/>
        </w:rPr>
        <w:t xml:space="preserve"> от Кипър 2002 год. Алън Ламбърт;</w:t>
      </w:r>
      <w:r w:rsidR="00E116A1">
        <w:rPr>
          <w:lang w:val="bg-BG"/>
        </w:rPr>
        <w:t xml:space="preserve"> </w:t>
      </w:r>
      <w:r>
        <w:rPr>
          <w:lang w:val="bg-BG"/>
        </w:rPr>
        <w:t xml:space="preserve">Рони Маккензи </w:t>
      </w:r>
      <w:r>
        <w:t>UK</w:t>
      </w:r>
    </w:p>
    <w:p w:rsidR="00526BFD" w:rsidRPr="00526BFD" w:rsidRDefault="00526BFD">
      <w:pPr>
        <w:jc w:val="center"/>
        <w:rPr>
          <w:sz w:val="16"/>
          <w:szCs w:val="16"/>
        </w:rPr>
      </w:pPr>
    </w:p>
    <w:p w:rsidR="00526BFD" w:rsidRDefault="001F6F3B">
      <w:pPr>
        <w:jc w:val="center"/>
      </w:pPr>
      <w:r>
        <w:rPr>
          <w:noProof/>
          <w:lang w:val="bg-BG" w:eastAsia="bg-BG"/>
        </w:rPr>
        <w:drawing>
          <wp:inline distT="0" distB="0" distL="0" distR="0">
            <wp:extent cx="2609850" cy="1743075"/>
            <wp:effectExtent l="0" t="0" r="0" b="0"/>
            <wp:docPr id="1" name="Картина 1" descr="93FE569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93FE5695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09850" cy="1743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val="bg-BG" w:eastAsia="bg-BG"/>
        </w:rPr>
        <w:drawing>
          <wp:inline distT="0" distB="0" distL="0" distR="0">
            <wp:extent cx="2447925" cy="1743075"/>
            <wp:effectExtent l="0" t="0" r="0" b="0"/>
            <wp:docPr id="2" name="Картина 2" descr="6DB61A6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6DB61A6B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47925" cy="1743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36F2B" w:rsidRDefault="00136F2B">
      <w:pPr>
        <w:pStyle w:val="a4"/>
        <w:tabs>
          <w:tab w:val="clear" w:pos="4320"/>
          <w:tab w:val="clear" w:pos="8640"/>
        </w:tabs>
        <w:rPr>
          <w:lang w:val="bg-BG"/>
        </w:rPr>
      </w:pPr>
      <w:r>
        <w:t xml:space="preserve">ILI </w:t>
      </w:r>
      <w:r>
        <w:rPr>
          <w:lang w:val="bg-BG"/>
        </w:rPr>
        <w:t>е полезен и практичен индикатор за оценка на техническите загуби.</w:t>
      </w:r>
    </w:p>
    <w:p w:rsidR="00136F2B" w:rsidRDefault="00136F2B">
      <w:pPr>
        <w:pStyle w:val="a4"/>
        <w:tabs>
          <w:tab w:val="clear" w:pos="4320"/>
          <w:tab w:val="clear" w:pos="8640"/>
        </w:tabs>
      </w:pPr>
      <w:r>
        <w:rPr>
          <w:lang w:val="bg-BG"/>
        </w:rPr>
        <w:t>Той помага за сравнение,</w:t>
      </w:r>
      <w:r w:rsidR="00E116A1">
        <w:rPr>
          <w:lang w:val="bg-BG"/>
        </w:rPr>
        <w:t xml:space="preserve"> </w:t>
      </w:r>
      <w:r>
        <w:rPr>
          <w:lang w:val="bg-BG"/>
        </w:rPr>
        <w:t>оценка,</w:t>
      </w:r>
      <w:r w:rsidR="00E116A1">
        <w:rPr>
          <w:lang w:val="bg-BG"/>
        </w:rPr>
        <w:t xml:space="preserve"> </w:t>
      </w:r>
      <w:r>
        <w:rPr>
          <w:lang w:val="bg-BG"/>
        </w:rPr>
        <w:t>даване на приоритети.</w:t>
      </w:r>
      <w:r w:rsidR="00E116A1">
        <w:rPr>
          <w:lang w:val="bg-BG"/>
        </w:rPr>
        <w:t xml:space="preserve"> </w:t>
      </w:r>
      <w:r>
        <w:rPr>
          <w:lang w:val="bg-BG"/>
        </w:rPr>
        <w:t xml:space="preserve">Най-добрите ВиК фирми са с </w:t>
      </w:r>
      <w:r>
        <w:t>ILI &lt;= 1.5.</w:t>
      </w:r>
    </w:p>
    <w:p w:rsidR="00136F2B" w:rsidRDefault="00136F2B">
      <w:pPr>
        <w:pStyle w:val="a4"/>
        <w:numPr>
          <w:ilvl w:val="0"/>
          <w:numId w:val="7"/>
        </w:numPr>
        <w:tabs>
          <w:tab w:val="clear" w:pos="4320"/>
          <w:tab w:val="clear" w:pos="8640"/>
        </w:tabs>
      </w:pPr>
      <w:r>
        <w:t xml:space="preserve">UARL </w:t>
      </w:r>
      <w:r>
        <w:rPr>
          <w:lang w:val="bg-BG"/>
        </w:rPr>
        <w:t xml:space="preserve">могат да се изчисляват за </w:t>
      </w:r>
      <w:r w:rsidR="00013281">
        <w:rPr>
          <w:lang w:val="bg-BG"/>
        </w:rPr>
        <w:t>всяка средна или голяма система</w:t>
      </w:r>
      <w:r>
        <w:rPr>
          <w:lang w:val="bg-BG"/>
        </w:rPr>
        <w:t xml:space="preserve"> с:</w:t>
      </w:r>
    </w:p>
    <w:p w:rsidR="00136F2B" w:rsidRDefault="00136F2B">
      <w:pPr>
        <w:pStyle w:val="a4"/>
        <w:numPr>
          <w:ilvl w:val="0"/>
          <w:numId w:val="8"/>
        </w:numPr>
        <w:tabs>
          <w:tab w:val="clear" w:pos="4320"/>
          <w:tab w:val="clear" w:pos="8640"/>
        </w:tabs>
      </w:pPr>
      <w:r>
        <w:rPr>
          <w:lang w:val="bg-BG"/>
        </w:rPr>
        <w:t>Повече от 5000 домови отклонения;</w:t>
      </w:r>
    </w:p>
    <w:p w:rsidR="00136F2B" w:rsidRDefault="00136F2B">
      <w:pPr>
        <w:pStyle w:val="a4"/>
        <w:numPr>
          <w:ilvl w:val="0"/>
          <w:numId w:val="8"/>
        </w:numPr>
        <w:tabs>
          <w:tab w:val="clear" w:pos="4320"/>
          <w:tab w:val="clear" w:pos="8640"/>
        </w:tabs>
      </w:pPr>
      <w:r>
        <w:rPr>
          <w:lang w:val="bg-BG"/>
        </w:rPr>
        <w:t>Гъстота на отклоненията повече от 20 откл/км;</w:t>
      </w:r>
    </w:p>
    <w:p w:rsidR="00136F2B" w:rsidRDefault="00136F2B">
      <w:pPr>
        <w:pStyle w:val="a4"/>
        <w:numPr>
          <w:ilvl w:val="0"/>
          <w:numId w:val="8"/>
        </w:numPr>
        <w:tabs>
          <w:tab w:val="clear" w:pos="4320"/>
          <w:tab w:val="clear" w:pos="8640"/>
        </w:tabs>
      </w:pPr>
      <w:r>
        <w:rPr>
          <w:lang w:val="bg-BG"/>
        </w:rPr>
        <w:t xml:space="preserve">Налягане </w:t>
      </w:r>
      <w:r>
        <w:t xml:space="preserve">&gt;= </w:t>
      </w:r>
      <w:r>
        <w:rPr>
          <w:lang w:val="bg-BG"/>
        </w:rPr>
        <w:t>25 метра.</w:t>
      </w:r>
    </w:p>
    <w:p w:rsidR="00136F2B" w:rsidRDefault="00136F2B">
      <w:pPr>
        <w:pStyle w:val="a4"/>
        <w:numPr>
          <w:ilvl w:val="0"/>
          <w:numId w:val="7"/>
        </w:numPr>
        <w:tabs>
          <w:tab w:val="clear" w:pos="4320"/>
          <w:tab w:val="clear" w:pos="8640"/>
        </w:tabs>
      </w:pPr>
      <w:r>
        <w:rPr>
          <w:lang w:val="bg-BG"/>
        </w:rPr>
        <w:t xml:space="preserve">За малките зони се използва </w:t>
      </w:r>
      <w:r>
        <w:t>UBRL</w:t>
      </w:r>
      <w:r>
        <w:rPr>
          <w:lang w:val="bg-BG"/>
        </w:rPr>
        <w:t xml:space="preserve"> фонови неизбежни загуби,</w:t>
      </w:r>
      <w:r w:rsidR="00E116A1">
        <w:rPr>
          <w:lang w:val="bg-BG"/>
        </w:rPr>
        <w:t xml:space="preserve"> </w:t>
      </w:r>
      <w:r>
        <w:rPr>
          <w:lang w:val="bg-BG"/>
        </w:rPr>
        <w:t xml:space="preserve">които се изчисляват след </w:t>
      </w:r>
    </w:p>
    <w:p w:rsidR="00136F2B" w:rsidRDefault="00136F2B">
      <w:pPr>
        <w:pStyle w:val="a4"/>
        <w:tabs>
          <w:tab w:val="clear" w:pos="4320"/>
          <w:tab w:val="clear" w:pos="8640"/>
        </w:tabs>
        <w:ind w:firstLine="360"/>
      </w:pPr>
      <w:r>
        <w:rPr>
          <w:lang w:val="bg-BG"/>
        </w:rPr>
        <w:t>изпълнение на нощни снимки.</w:t>
      </w:r>
    </w:p>
    <w:p w:rsidR="00136F2B" w:rsidRDefault="00136F2B">
      <w:pPr>
        <w:pStyle w:val="a4"/>
        <w:tabs>
          <w:tab w:val="clear" w:pos="4320"/>
          <w:tab w:val="clear" w:pos="8640"/>
        </w:tabs>
        <w:rPr>
          <w:lang w:val="bg-BG"/>
        </w:rPr>
      </w:pPr>
      <w:r>
        <w:t xml:space="preserve">ILI </w:t>
      </w:r>
      <w:r>
        <w:rPr>
          <w:lang w:val="bg-BG"/>
        </w:rPr>
        <w:t>= 1 се препоръчва за фирми с много големи разходи за добиване на водата или за фирми с недостиг на вода.</w:t>
      </w:r>
    </w:p>
    <w:p w:rsidR="00136F2B" w:rsidRDefault="00136F2B">
      <w:pPr>
        <w:pStyle w:val="a4"/>
        <w:tabs>
          <w:tab w:val="clear" w:pos="4320"/>
          <w:tab w:val="clear" w:pos="8640"/>
        </w:tabs>
        <w:rPr>
          <w:lang w:val="bg-BG"/>
        </w:rPr>
      </w:pPr>
      <w:r>
        <w:rPr>
          <w:lang w:val="bg-BG"/>
        </w:rPr>
        <w:t xml:space="preserve">Постигането на  </w:t>
      </w:r>
      <w:r>
        <w:t xml:space="preserve">ILI </w:t>
      </w:r>
      <w:r>
        <w:rPr>
          <w:lang w:val="bg-BG"/>
        </w:rPr>
        <w:t>= 1.5 обикновенно е едно много добро постижение, добре обосновано икономически.</w:t>
      </w:r>
    </w:p>
    <w:p w:rsidR="00136F2B" w:rsidRDefault="00136F2B">
      <w:pPr>
        <w:pStyle w:val="a4"/>
        <w:numPr>
          <w:ilvl w:val="0"/>
          <w:numId w:val="7"/>
        </w:numPr>
        <w:tabs>
          <w:tab w:val="clear" w:pos="4320"/>
          <w:tab w:val="clear" w:pos="8640"/>
        </w:tabs>
        <w:rPr>
          <w:lang w:val="bg-BG"/>
        </w:rPr>
      </w:pPr>
      <w:r>
        <w:rPr>
          <w:lang w:val="bg-BG"/>
        </w:rPr>
        <w:t>Управлението на налягането е много добро средство особено за амортизирани мрежи.</w:t>
      </w:r>
    </w:p>
    <w:p w:rsidR="00136F2B" w:rsidRDefault="00136F2B">
      <w:pPr>
        <w:pStyle w:val="a4"/>
        <w:tabs>
          <w:tab w:val="clear" w:pos="4320"/>
          <w:tab w:val="clear" w:pos="8640"/>
        </w:tabs>
        <w:rPr>
          <w:lang w:val="bg-BG"/>
        </w:rPr>
      </w:pPr>
      <w:r>
        <w:rPr>
          <w:lang w:val="bg-BG"/>
        </w:rPr>
        <w:t>Наличието на удари и свръхналягане води до увеличен брой аварии.</w:t>
      </w:r>
    </w:p>
    <w:p w:rsidR="00136F2B" w:rsidRDefault="00136F2B">
      <w:pPr>
        <w:pStyle w:val="a4"/>
        <w:tabs>
          <w:tab w:val="clear" w:pos="4320"/>
          <w:tab w:val="clear" w:pos="8640"/>
        </w:tabs>
        <w:rPr>
          <w:lang w:val="bg-BG"/>
        </w:rPr>
      </w:pPr>
      <w:r>
        <w:rPr>
          <w:lang w:val="bg-BG"/>
        </w:rPr>
        <w:t>Приема се,</w:t>
      </w:r>
      <w:r w:rsidR="00AE4CBC">
        <w:rPr>
          <w:lang w:val="bg-BG"/>
        </w:rPr>
        <w:t xml:space="preserve"> </w:t>
      </w:r>
      <w:r>
        <w:rPr>
          <w:lang w:val="bg-BG"/>
        </w:rPr>
        <w:t>че налягането влияе прав</w:t>
      </w:r>
      <w:r w:rsidR="00AE4CBC">
        <w:rPr>
          <w:lang w:val="bg-BG"/>
        </w:rPr>
        <w:t xml:space="preserve">о </w:t>
      </w:r>
      <w:r>
        <w:rPr>
          <w:lang w:val="bg-BG"/>
        </w:rPr>
        <w:t>пропорционално на загубите на една смесена мрежа.</w:t>
      </w:r>
    </w:p>
    <w:p w:rsidR="00136F2B" w:rsidRDefault="00136F2B">
      <w:pPr>
        <w:pStyle w:val="a4"/>
        <w:tabs>
          <w:tab w:val="clear" w:pos="4320"/>
          <w:tab w:val="clear" w:pos="8640"/>
        </w:tabs>
        <w:jc w:val="center"/>
        <w:rPr>
          <w:u w:val="single"/>
          <w:lang w:val="bg-BG"/>
        </w:rPr>
      </w:pPr>
      <w:r>
        <w:rPr>
          <w:u w:val="single"/>
          <w:lang w:val="bg-BG"/>
        </w:rPr>
        <w:t xml:space="preserve">Схема за анализ на техничческите загубите с индикаторите на </w:t>
      </w:r>
      <w:r>
        <w:rPr>
          <w:u w:val="single"/>
        </w:rPr>
        <w:t>IWA</w:t>
      </w:r>
    </w:p>
    <w:p w:rsidR="00136F2B" w:rsidRDefault="00136F2B">
      <w:pPr>
        <w:pStyle w:val="a4"/>
        <w:tabs>
          <w:tab w:val="clear" w:pos="4320"/>
          <w:tab w:val="clear" w:pos="8640"/>
        </w:tabs>
        <w:rPr>
          <w:lang w:val="bg-BG"/>
        </w:rPr>
      </w:pPr>
      <w:r>
        <w:rPr>
          <w:lang w:val="bg-BG"/>
        </w:rPr>
        <w:tab/>
        <w:t>І-во направление</w:t>
      </w:r>
      <w:r>
        <w:rPr>
          <w:lang w:val="bg-BG"/>
        </w:rPr>
        <w:tab/>
      </w:r>
      <w:r>
        <w:rPr>
          <w:lang w:val="bg-BG"/>
        </w:rPr>
        <w:tab/>
      </w:r>
      <w:r>
        <w:rPr>
          <w:lang w:val="bg-BG"/>
        </w:rPr>
        <w:tab/>
      </w:r>
      <w:r>
        <w:rPr>
          <w:lang w:val="bg-BG"/>
        </w:rPr>
        <w:tab/>
      </w:r>
      <w:r>
        <w:rPr>
          <w:lang w:val="bg-BG"/>
        </w:rPr>
        <w:tab/>
      </w:r>
      <w:r>
        <w:rPr>
          <w:lang w:val="bg-BG"/>
        </w:rPr>
        <w:tab/>
      </w:r>
      <w:r>
        <w:rPr>
          <w:lang w:val="bg-BG"/>
        </w:rPr>
        <w:tab/>
        <w:t>ІІ-ро направление</w:t>
      </w:r>
    </w:p>
    <w:p w:rsidR="00136F2B" w:rsidRDefault="001F6F3B">
      <w:pPr>
        <w:pStyle w:val="a4"/>
        <w:tabs>
          <w:tab w:val="clear" w:pos="4320"/>
          <w:tab w:val="clear" w:pos="8640"/>
        </w:tabs>
        <w:rPr>
          <w:lang w:val="bg-BG"/>
        </w:rPr>
      </w:pPr>
      <w:r>
        <w:rPr>
          <w:noProof/>
          <w:sz w:val="20"/>
          <w:lang w:val="bg-BG" w:eastAsia="bg-BG"/>
        </w:rPr>
        <mc:AlternateContent>
          <mc:Choice Requires="wps">
            <w:drawing>
              <wp:anchor distT="0" distB="0" distL="114300" distR="114300" simplePos="0" relativeHeight="251650560" behindDoc="0" locked="0" layoutInCell="1" allowOverlap="1">
                <wp:simplePos x="0" y="0"/>
                <wp:positionH relativeFrom="column">
                  <wp:posOffset>114300</wp:posOffset>
                </wp:positionH>
                <wp:positionV relativeFrom="paragraph">
                  <wp:posOffset>27940</wp:posOffset>
                </wp:positionV>
                <wp:extent cx="1828800" cy="457200"/>
                <wp:effectExtent l="5715" t="6985" r="13335" b="12065"/>
                <wp:wrapNone/>
                <wp:docPr id="17" name="Text Box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28800" cy="4572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36F2B" w:rsidRDefault="00136F2B">
                            <w:r>
                              <w:rPr>
                                <w:lang w:val="bg-BG"/>
                              </w:rPr>
                              <w:t xml:space="preserve">Изчисление на </w:t>
                            </w:r>
                            <w:r>
                              <w:t>CARL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10" o:spid="_x0000_s1026" type="#_x0000_t202" style="position:absolute;margin-left:9pt;margin-top:2.2pt;width:2in;height:36pt;z-index:2516505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">
                <v:textbox>
                  <w:txbxContent>
                    <w:p w:rsidR="00136F2B" w:rsidRDefault="00136F2B">
                      <w:r>
                        <w:rPr>
                          <w:lang w:val="bg-BG"/>
                        </w:rPr>
                        <w:t xml:space="preserve">Изчисление на </w:t>
                      </w:r>
                      <w:r>
                        <w:t>CARL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sz w:val="20"/>
          <w:lang w:val="bg-BG" w:eastAsia="bg-BG"/>
        </w:rPr>
        <mc:AlternateContent>
          <mc:Choice Requires="wps">
            <w:drawing>
              <wp:anchor distT="0" distB="0" distL="114300" distR="114300" simplePos="0" relativeHeight="251654656" behindDoc="0" locked="0" layoutInCell="1" allowOverlap="1">
                <wp:simplePos x="0" y="0"/>
                <wp:positionH relativeFrom="column">
                  <wp:posOffset>4229100</wp:posOffset>
                </wp:positionH>
                <wp:positionV relativeFrom="paragraph">
                  <wp:posOffset>27940</wp:posOffset>
                </wp:positionV>
                <wp:extent cx="2057400" cy="571500"/>
                <wp:effectExtent l="5715" t="6985" r="13335" b="12065"/>
                <wp:wrapNone/>
                <wp:docPr id="16" name="Text Box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57400" cy="5715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36F2B" w:rsidRDefault="00136F2B">
                            <w:r>
                              <w:rPr>
                                <w:lang w:val="bg-BG"/>
                              </w:rPr>
                              <w:t>Изчисление на</w:t>
                            </w:r>
                            <w:r>
                              <w:t xml:space="preserve"> UARL</w:t>
                            </w:r>
                          </w:p>
                          <w:p w:rsidR="00136F2B" w:rsidRDefault="00136F2B">
                            <w:pPr>
                              <w:rPr>
                                <w:lang w:val="bg-BG"/>
                              </w:rPr>
                            </w:pPr>
                            <w:r>
                              <w:rPr>
                                <w:lang w:val="bg-BG"/>
                              </w:rPr>
                              <w:t>при наличното налягане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4" o:spid="_x0000_s1027" type="#_x0000_t202" style="position:absolute;margin-left:333pt;margin-top:2.2pt;width:162pt;height:45pt;z-index:251654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">
                <v:textbox>
                  <w:txbxContent>
                    <w:p w:rsidR="00136F2B" w:rsidRDefault="00136F2B">
                      <w:r>
                        <w:rPr>
                          <w:lang w:val="bg-BG"/>
                        </w:rPr>
                        <w:t>Изчисление на</w:t>
                      </w:r>
                      <w:r>
                        <w:t xml:space="preserve"> UARL</w:t>
                      </w:r>
                    </w:p>
                    <w:p w:rsidR="00136F2B" w:rsidRDefault="00136F2B">
                      <w:pPr>
                        <w:rPr>
                          <w:lang w:val="bg-BG"/>
                        </w:rPr>
                      </w:pPr>
                      <w:r>
                        <w:rPr>
                          <w:lang w:val="bg-BG"/>
                        </w:rPr>
                        <w:t>при наличното налягане</w:t>
                      </w:r>
                    </w:p>
                  </w:txbxContent>
                </v:textbox>
              </v:shape>
            </w:pict>
          </mc:Fallback>
        </mc:AlternateContent>
      </w:r>
    </w:p>
    <w:p w:rsidR="00136F2B" w:rsidRDefault="001F6F3B">
      <w:pPr>
        <w:pStyle w:val="a4"/>
        <w:tabs>
          <w:tab w:val="clear" w:pos="4320"/>
          <w:tab w:val="clear" w:pos="8640"/>
        </w:tabs>
        <w:rPr>
          <w:lang w:val="bg-BG"/>
        </w:rPr>
      </w:pPr>
      <w:r>
        <w:rPr>
          <w:noProof/>
          <w:sz w:val="20"/>
          <w:lang w:val="bg-BG" w:eastAsia="bg-BG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>
                <wp:simplePos x="0" y="0"/>
                <wp:positionH relativeFrom="column">
                  <wp:posOffset>1943100</wp:posOffset>
                </wp:positionH>
                <wp:positionV relativeFrom="paragraph">
                  <wp:posOffset>81915</wp:posOffset>
                </wp:positionV>
                <wp:extent cx="2286000" cy="0"/>
                <wp:effectExtent l="5715" t="54610" r="22860" b="59690"/>
                <wp:wrapNone/>
                <wp:docPr id="15" name="Line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2860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25A556D" id="Line 17" o:spid="_x0000_s1026" style="position:absolute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53pt,6.45pt" to="333pt,6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">
                <v:stroke endarrow="block"/>
              </v:line>
            </w:pict>
          </mc:Fallback>
        </mc:AlternateContent>
      </w:r>
    </w:p>
    <w:p w:rsidR="00136F2B" w:rsidRDefault="001F6F3B">
      <w:pPr>
        <w:pStyle w:val="a4"/>
        <w:tabs>
          <w:tab w:val="clear" w:pos="4320"/>
          <w:tab w:val="clear" w:pos="8640"/>
        </w:tabs>
        <w:rPr>
          <w:lang w:val="bg-BG"/>
        </w:rPr>
      </w:pPr>
      <w:r>
        <w:rPr>
          <w:noProof/>
          <w:sz w:val="20"/>
          <w:lang w:val="bg-BG" w:eastAsia="bg-BG"/>
        </w:rPr>
        <mc:AlternateContent>
          <mc:Choice Requires="wps">
            <w:drawing>
              <wp:anchor distT="0" distB="0" distL="114300" distR="114300" simplePos="0" relativeHeight="251660800" behindDoc="0" locked="0" layoutInCell="1" allowOverlap="1">
                <wp:simplePos x="0" y="0"/>
                <wp:positionH relativeFrom="column">
                  <wp:posOffset>1028700</wp:posOffset>
                </wp:positionH>
                <wp:positionV relativeFrom="paragraph">
                  <wp:posOffset>135255</wp:posOffset>
                </wp:positionV>
                <wp:extent cx="0" cy="342900"/>
                <wp:effectExtent l="53340" t="6985" r="60960" b="21590"/>
                <wp:wrapNone/>
                <wp:docPr id="14" name="Line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3429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1A292B5" id="Line 20" o:spid="_x0000_s1026" style="position:absolute;z-index:251660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81pt,10.65pt" to="81pt,37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">
                <v:stroke endarrow="block"/>
              </v:line>
            </w:pict>
          </mc:Fallback>
        </mc:AlternateContent>
      </w:r>
    </w:p>
    <w:p w:rsidR="00136F2B" w:rsidRDefault="001F6F3B">
      <w:pPr>
        <w:pStyle w:val="a4"/>
        <w:tabs>
          <w:tab w:val="clear" w:pos="4320"/>
          <w:tab w:val="clear" w:pos="8640"/>
        </w:tabs>
        <w:rPr>
          <w:lang w:val="bg-BG"/>
        </w:rPr>
      </w:pPr>
      <w:r>
        <w:rPr>
          <w:noProof/>
          <w:sz w:val="20"/>
          <w:lang w:val="bg-BG" w:eastAsia="bg-BG"/>
        </w:rPr>
        <mc:AlternateContent>
          <mc:Choice Requires="wps">
            <w:drawing>
              <wp:anchor distT="0" distB="0" distL="114300" distR="114300" simplePos="0" relativeHeight="251662848" behindDoc="0" locked="0" layoutInCell="1" allowOverlap="1">
                <wp:simplePos x="0" y="0"/>
                <wp:positionH relativeFrom="column">
                  <wp:posOffset>4686300</wp:posOffset>
                </wp:positionH>
                <wp:positionV relativeFrom="paragraph">
                  <wp:posOffset>74295</wp:posOffset>
                </wp:positionV>
                <wp:extent cx="0" cy="114300"/>
                <wp:effectExtent l="5715" t="6985" r="13335" b="12065"/>
                <wp:wrapNone/>
                <wp:docPr id="13" name="Line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143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8EE5076" id="Line 22" o:spid="_x0000_s1026" style="position:absolute;z-index:251662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69pt,5.85pt" to="369pt,1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"/>
            </w:pict>
          </mc:Fallback>
        </mc:AlternateContent>
      </w:r>
      <w:r>
        <w:rPr>
          <w:noProof/>
          <w:sz w:val="20"/>
          <w:lang w:val="bg-BG" w:eastAsia="bg-BG"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>
                <wp:simplePos x="0" y="0"/>
                <wp:positionH relativeFrom="column">
                  <wp:posOffset>5372100</wp:posOffset>
                </wp:positionH>
                <wp:positionV relativeFrom="paragraph">
                  <wp:posOffset>74295</wp:posOffset>
                </wp:positionV>
                <wp:extent cx="0" cy="342900"/>
                <wp:effectExtent l="53340" t="6985" r="60960" b="21590"/>
                <wp:wrapNone/>
                <wp:docPr id="12" name="Line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3429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A21A490" id="Line 18" o:spid="_x0000_s1026" style="position:absolute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23pt,5.85pt" to="423pt,32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">
                <v:stroke endarrow="block"/>
              </v:line>
            </w:pict>
          </mc:Fallback>
        </mc:AlternateContent>
      </w:r>
    </w:p>
    <w:p w:rsidR="00136F2B" w:rsidRDefault="001F6F3B">
      <w:pPr>
        <w:pStyle w:val="a4"/>
        <w:tabs>
          <w:tab w:val="clear" w:pos="4320"/>
          <w:tab w:val="clear" w:pos="8640"/>
        </w:tabs>
        <w:rPr>
          <w:lang w:val="bg-BG"/>
        </w:rPr>
      </w:pPr>
      <w:r>
        <w:rPr>
          <w:noProof/>
          <w:sz w:val="20"/>
          <w:lang w:val="bg-BG" w:eastAsia="bg-BG"/>
        </w:rPr>
        <mc:AlternateContent>
          <mc:Choice Requires="wps">
            <w:drawing>
              <wp:anchor distT="0" distB="0" distL="114300" distR="114300" simplePos="0" relativeHeight="251661824" behindDoc="0" locked="0" layoutInCell="1" allowOverlap="1">
                <wp:simplePos x="0" y="0"/>
                <wp:positionH relativeFrom="column">
                  <wp:posOffset>1028700</wp:posOffset>
                </wp:positionH>
                <wp:positionV relativeFrom="paragraph">
                  <wp:posOffset>13335</wp:posOffset>
                </wp:positionV>
                <wp:extent cx="3657600" cy="0"/>
                <wp:effectExtent l="15240" t="54610" r="13335" b="59690"/>
                <wp:wrapNone/>
                <wp:docPr id="11" name="Line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36576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B49D422" id="Line 21" o:spid="_x0000_s1026" style="position:absolute;flip:x;z-index:251661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81pt,1.05pt" to="369pt,1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">
                <v:stroke endarrow="block"/>
              </v:line>
            </w:pict>
          </mc:Fallback>
        </mc:AlternateContent>
      </w:r>
      <w:r>
        <w:rPr>
          <w:noProof/>
          <w:sz w:val="20"/>
          <w:lang w:val="bg-BG" w:eastAsia="bg-BG"/>
        </w:rPr>
        <mc:AlternateContent>
          <mc:Choice Requires="wps">
            <w:drawing>
              <wp:anchor distT="0" distB="0" distL="114300" distR="114300" simplePos="0" relativeHeight="251651584" behindDoc="0" locked="0" layoutInCell="1" allowOverlap="1">
                <wp:simplePos x="0" y="0"/>
                <wp:positionH relativeFrom="column">
                  <wp:posOffset>114300</wp:posOffset>
                </wp:positionH>
                <wp:positionV relativeFrom="paragraph">
                  <wp:posOffset>127635</wp:posOffset>
                </wp:positionV>
                <wp:extent cx="2514600" cy="342900"/>
                <wp:effectExtent l="5715" t="6985" r="13335" b="12065"/>
                <wp:wrapNone/>
                <wp:docPr id="10" name="Text Box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14600" cy="342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36F2B" w:rsidRDefault="00136F2B">
                            <w:r>
                              <w:rPr>
                                <w:lang w:val="bg-BG"/>
                              </w:rPr>
                              <w:t xml:space="preserve">Изчисление на </w:t>
                            </w:r>
                            <w:r>
                              <w:t xml:space="preserve"> ILI = CARL/UARL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1" o:spid="_x0000_s1028" type="#_x0000_t202" style="position:absolute;margin-left:9pt;margin-top:10.05pt;width:198pt;height:27pt;z-index:2516515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">
                <v:textbox>
                  <w:txbxContent>
                    <w:p w:rsidR="00136F2B" w:rsidRDefault="00136F2B">
                      <w:r>
                        <w:rPr>
                          <w:lang w:val="bg-BG"/>
                        </w:rPr>
                        <w:t xml:space="preserve">Изчисление на </w:t>
                      </w:r>
                      <w:r>
                        <w:t xml:space="preserve"> ILI = CARL/UARL</w:t>
                      </w:r>
                    </w:p>
                  </w:txbxContent>
                </v:textbox>
              </v:shape>
            </w:pict>
          </mc:Fallback>
        </mc:AlternateContent>
      </w:r>
    </w:p>
    <w:p w:rsidR="00136F2B" w:rsidRDefault="001F6F3B">
      <w:pPr>
        <w:pStyle w:val="a4"/>
        <w:tabs>
          <w:tab w:val="clear" w:pos="4320"/>
          <w:tab w:val="clear" w:pos="8640"/>
        </w:tabs>
        <w:rPr>
          <w:lang w:val="bg-BG"/>
        </w:rPr>
      </w:pPr>
      <w:r>
        <w:rPr>
          <w:noProof/>
          <w:sz w:val="20"/>
          <w:lang w:val="bg-BG" w:eastAsia="bg-BG"/>
        </w:rPr>
        <mc:AlternateContent>
          <mc:Choice Requires="wps">
            <w:drawing>
              <wp:anchor distT="0" distB="0" distL="114300" distR="114300" simplePos="0" relativeHeight="251655680" behindDoc="0" locked="0" layoutInCell="1" allowOverlap="1">
                <wp:simplePos x="0" y="0"/>
                <wp:positionH relativeFrom="column">
                  <wp:posOffset>4229100</wp:posOffset>
                </wp:positionH>
                <wp:positionV relativeFrom="paragraph">
                  <wp:posOffset>66675</wp:posOffset>
                </wp:positionV>
                <wp:extent cx="2514600" cy="457200"/>
                <wp:effectExtent l="5715" t="6985" r="13335" b="12065"/>
                <wp:wrapNone/>
                <wp:docPr id="9" name="Text Box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14600" cy="4572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36F2B" w:rsidRDefault="00136F2B">
                            <w:pPr>
                              <w:rPr>
                                <w:lang w:val="bg-BG"/>
                              </w:rPr>
                            </w:pPr>
                            <w:r>
                              <w:rPr>
                                <w:lang w:val="bg-BG"/>
                              </w:rPr>
                              <w:t>Проверка за удари,</w:t>
                            </w:r>
                            <w:r w:rsidR="00013281">
                              <w:rPr>
                                <w:lang w:val="bg-BG"/>
                              </w:rPr>
                              <w:t xml:space="preserve"> </w:t>
                            </w:r>
                            <w:r>
                              <w:rPr>
                                <w:lang w:val="bg-BG"/>
                              </w:rPr>
                              <w:t>свръхналягане и ниско налягане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5" o:spid="_x0000_s1029" type="#_x0000_t202" style="position:absolute;margin-left:333pt;margin-top:5.25pt;width:198pt;height:36pt;z-index:251655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">
                <v:textbox>
                  <w:txbxContent>
                    <w:p w:rsidR="00136F2B" w:rsidRDefault="00136F2B">
                      <w:pPr>
                        <w:rPr>
                          <w:lang w:val="bg-BG"/>
                        </w:rPr>
                      </w:pPr>
                      <w:r>
                        <w:rPr>
                          <w:lang w:val="bg-BG"/>
                        </w:rPr>
                        <w:t>Проверка за удари,</w:t>
                      </w:r>
                      <w:r w:rsidR="00013281">
                        <w:rPr>
                          <w:lang w:val="bg-BG"/>
                        </w:rPr>
                        <w:t xml:space="preserve"> </w:t>
                      </w:r>
                      <w:r>
                        <w:rPr>
                          <w:lang w:val="bg-BG"/>
                        </w:rPr>
                        <w:t>свръхналягане и ниско налягане</w:t>
                      </w:r>
                    </w:p>
                  </w:txbxContent>
                </v:textbox>
              </v:shape>
            </w:pict>
          </mc:Fallback>
        </mc:AlternateContent>
      </w:r>
    </w:p>
    <w:p w:rsidR="00136F2B" w:rsidRDefault="001F6F3B">
      <w:pPr>
        <w:pStyle w:val="a4"/>
        <w:tabs>
          <w:tab w:val="clear" w:pos="4320"/>
          <w:tab w:val="clear" w:pos="8640"/>
        </w:tabs>
        <w:rPr>
          <w:lang w:val="bg-BG"/>
        </w:rPr>
      </w:pPr>
      <w:r>
        <w:rPr>
          <w:noProof/>
          <w:sz w:val="20"/>
          <w:lang w:val="bg-BG" w:eastAsia="bg-BG"/>
        </w:rPr>
        <mc:AlternateContent>
          <mc:Choice Requires="wps">
            <w:drawing>
              <wp:anchor distT="0" distB="0" distL="114300" distR="114300" simplePos="0" relativeHeight="251663872" behindDoc="0" locked="0" layoutInCell="1" allowOverlap="1">
                <wp:simplePos x="0" y="0"/>
                <wp:positionH relativeFrom="column">
                  <wp:posOffset>1028700</wp:posOffset>
                </wp:positionH>
                <wp:positionV relativeFrom="paragraph">
                  <wp:posOffset>120015</wp:posOffset>
                </wp:positionV>
                <wp:extent cx="0" cy="342900"/>
                <wp:effectExtent l="53340" t="6985" r="60960" b="21590"/>
                <wp:wrapNone/>
                <wp:docPr id="8" name="Line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3429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DD7634E" id="Line 23" o:spid="_x0000_s1026" style="position:absolute;z-index:251663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81pt,9.45pt" to="81pt,36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">
                <v:stroke endarrow="block"/>
              </v:line>
            </w:pict>
          </mc:Fallback>
        </mc:AlternateContent>
      </w:r>
    </w:p>
    <w:p w:rsidR="00136F2B" w:rsidRDefault="00136F2B">
      <w:pPr>
        <w:pStyle w:val="a4"/>
        <w:tabs>
          <w:tab w:val="clear" w:pos="4320"/>
          <w:tab w:val="clear" w:pos="8640"/>
        </w:tabs>
        <w:rPr>
          <w:lang w:val="bg-BG"/>
        </w:rPr>
      </w:pPr>
    </w:p>
    <w:p w:rsidR="00136F2B" w:rsidRDefault="001F6F3B">
      <w:pPr>
        <w:pStyle w:val="a4"/>
        <w:tabs>
          <w:tab w:val="clear" w:pos="4320"/>
          <w:tab w:val="clear" w:pos="8640"/>
        </w:tabs>
        <w:rPr>
          <w:lang w:val="bg-BG"/>
        </w:rPr>
      </w:pPr>
      <w:r>
        <w:rPr>
          <w:noProof/>
          <w:sz w:val="20"/>
          <w:lang w:val="bg-BG" w:eastAsia="bg-BG"/>
        </w:rPr>
        <mc:AlternateContent>
          <mc:Choice Requires="wps">
            <w:drawing>
              <wp:anchor distT="0" distB="0" distL="114300" distR="114300" simplePos="0" relativeHeight="251659776" behindDoc="0" locked="0" layoutInCell="1" allowOverlap="1">
                <wp:simplePos x="0" y="0"/>
                <wp:positionH relativeFrom="column">
                  <wp:posOffset>5372100</wp:posOffset>
                </wp:positionH>
                <wp:positionV relativeFrom="paragraph">
                  <wp:posOffset>-1905</wp:posOffset>
                </wp:positionV>
                <wp:extent cx="0" cy="342900"/>
                <wp:effectExtent l="53340" t="6985" r="60960" b="21590"/>
                <wp:wrapNone/>
                <wp:docPr id="7" name="Line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3429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3B07F7D" id="Line 19" o:spid="_x0000_s1026" style="position:absolute;z-index: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23pt,-.15pt" to="423pt,26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">
                <v:stroke endarrow="block"/>
              </v:line>
            </w:pict>
          </mc:Fallback>
        </mc:AlternateContent>
      </w:r>
      <w:r>
        <w:rPr>
          <w:noProof/>
          <w:sz w:val="20"/>
          <w:lang w:val="bg-BG" w:eastAsia="bg-BG"/>
        </w:rPr>
        <mc:AlternateContent>
          <mc:Choice Requires="wps">
            <w:drawing>
              <wp:anchor distT="0" distB="0" distL="114300" distR="114300" simplePos="0" relativeHeight="251652608" behindDoc="0" locked="0" layoutInCell="1" allowOverlap="1">
                <wp:simplePos x="0" y="0"/>
                <wp:positionH relativeFrom="column">
                  <wp:posOffset>114300</wp:posOffset>
                </wp:positionH>
                <wp:positionV relativeFrom="paragraph">
                  <wp:posOffset>112395</wp:posOffset>
                </wp:positionV>
                <wp:extent cx="1943100" cy="457200"/>
                <wp:effectExtent l="5715" t="6985" r="13335" b="12065"/>
                <wp:wrapNone/>
                <wp:docPr id="6" name="Text Box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43100" cy="4572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36F2B" w:rsidRDefault="00136F2B">
                            <w:r>
                              <w:rPr>
                                <w:lang w:val="bg-BG"/>
                              </w:rPr>
                              <w:t>Сравнение на</w:t>
                            </w:r>
                            <w:r>
                              <w:t xml:space="preserve"> ILI</w:t>
                            </w:r>
                          </w:p>
                          <w:p w:rsidR="00136F2B" w:rsidRDefault="00136F2B">
                            <w:pPr>
                              <w:rPr>
                                <w:lang w:val="bg-BG"/>
                              </w:rPr>
                            </w:pPr>
                            <w:r>
                              <w:rPr>
                                <w:lang w:val="bg-BG"/>
                              </w:rPr>
                              <w:t>между райони/фирми/зони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2" o:spid="_x0000_s1030" type="#_x0000_t202" style="position:absolute;margin-left:9pt;margin-top:8.85pt;width:153pt;height:36pt;z-index:251652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">
                <v:textbox>
                  <w:txbxContent>
                    <w:p w:rsidR="00136F2B" w:rsidRDefault="00136F2B">
                      <w:r>
                        <w:rPr>
                          <w:lang w:val="bg-BG"/>
                        </w:rPr>
                        <w:t>Сравнение на</w:t>
                      </w:r>
                      <w:r>
                        <w:t xml:space="preserve"> ILI</w:t>
                      </w:r>
                    </w:p>
                    <w:p w:rsidR="00136F2B" w:rsidRDefault="00136F2B">
                      <w:pPr>
                        <w:rPr>
                          <w:lang w:val="bg-BG"/>
                        </w:rPr>
                      </w:pPr>
                      <w:r>
                        <w:rPr>
                          <w:lang w:val="bg-BG"/>
                        </w:rPr>
                        <w:t>между райони/фирми/зони</w:t>
                      </w:r>
                    </w:p>
                  </w:txbxContent>
                </v:textbox>
              </v:shape>
            </w:pict>
          </mc:Fallback>
        </mc:AlternateContent>
      </w:r>
    </w:p>
    <w:p w:rsidR="00136F2B" w:rsidRDefault="001F6F3B">
      <w:pPr>
        <w:pStyle w:val="a4"/>
        <w:tabs>
          <w:tab w:val="clear" w:pos="4320"/>
          <w:tab w:val="clear" w:pos="8640"/>
        </w:tabs>
        <w:rPr>
          <w:lang w:val="bg-BG"/>
        </w:rPr>
      </w:pPr>
      <w:r>
        <w:rPr>
          <w:noProof/>
          <w:sz w:val="20"/>
          <w:lang w:val="bg-BG" w:eastAsia="bg-BG"/>
        </w:rPr>
        <mc:AlternateContent>
          <mc:Choice Requires="wps">
            <w:drawing>
              <wp:anchor distT="0" distB="0" distL="114300" distR="114300" simplePos="0" relativeHeight="251656704" behindDoc="0" locked="0" layoutInCell="1" allowOverlap="1">
                <wp:simplePos x="0" y="0"/>
                <wp:positionH relativeFrom="column">
                  <wp:posOffset>4229100</wp:posOffset>
                </wp:positionH>
                <wp:positionV relativeFrom="paragraph">
                  <wp:posOffset>165735</wp:posOffset>
                </wp:positionV>
                <wp:extent cx="2400300" cy="685800"/>
                <wp:effectExtent l="5715" t="6985" r="13335" b="12065"/>
                <wp:wrapNone/>
                <wp:docPr id="5" name="Text Box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00300" cy="6858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36F2B" w:rsidRDefault="00136F2B">
                            <w:r>
                              <w:rPr>
                                <w:lang w:val="bg-BG"/>
                              </w:rPr>
                              <w:t xml:space="preserve">Определяне на възможностите за снижаване на загубите и </w:t>
                            </w:r>
                            <w:r>
                              <w:t>UARL</w:t>
                            </w:r>
                          </w:p>
                          <w:p w:rsidR="00136F2B" w:rsidRDefault="00136F2B">
                            <w:pPr>
                              <w:rPr>
                                <w:lang w:val="bg-BG"/>
                              </w:rPr>
                            </w:pPr>
                            <w:r>
                              <w:rPr>
                                <w:lang w:val="bg-BG"/>
                              </w:rPr>
                              <w:t>чрез управление на налягането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6" o:spid="_x0000_s1031" type="#_x0000_t202" style="position:absolute;margin-left:333pt;margin-top:13.05pt;width:189pt;height:54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">
                <v:textbox>
                  <w:txbxContent>
                    <w:p w:rsidR="00136F2B" w:rsidRDefault="00136F2B">
                      <w:r>
                        <w:rPr>
                          <w:lang w:val="bg-BG"/>
                        </w:rPr>
                        <w:t xml:space="preserve">Определяне на възможностите за снижаване на загубите и </w:t>
                      </w:r>
                      <w:r>
                        <w:t>UARL</w:t>
                      </w:r>
                    </w:p>
                    <w:p w:rsidR="00136F2B" w:rsidRDefault="00136F2B">
                      <w:pPr>
                        <w:rPr>
                          <w:lang w:val="bg-BG"/>
                        </w:rPr>
                      </w:pPr>
                      <w:r>
                        <w:rPr>
                          <w:lang w:val="bg-BG"/>
                        </w:rPr>
                        <w:t>чрез управление на налягането</w:t>
                      </w:r>
                    </w:p>
                  </w:txbxContent>
                </v:textbox>
              </v:shape>
            </w:pict>
          </mc:Fallback>
        </mc:AlternateContent>
      </w:r>
    </w:p>
    <w:p w:rsidR="00136F2B" w:rsidRDefault="00136F2B">
      <w:pPr>
        <w:pStyle w:val="a4"/>
        <w:tabs>
          <w:tab w:val="clear" w:pos="4320"/>
          <w:tab w:val="clear" w:pos="8640"/>
        </w:tabs>
        <w:rPr>
          <w:lang w:val="bg-BG"/>
        </w:rPr>
      </w:pPr>
    </w:p>
    <w:p w:rsidR="00136F2B" w:rsidRDefault="001F6F3B">
      <w:pPr>
        <w:pStyle w:val="a4"/>
        <w:tabs>
          <w:tab w:val="clear" w:pos="4320"/>
          <w:tab w:val="clear" w:pos="8640"/>
        </w:tabs>
        <w:rPr>
          <w:lang w:val="bg-BG"/>
        </w:rPr>
      </w:pPr>
      <w:r>
        <w:rPr>
          <w:noProof/>
          <w:sz w:val="20"/>
          <w:lang w:val="bg-BG" w:eastAsia="bg-BG"/>
        </w:rPr>
        <mc:AlternateContent>
          <mc:Choice Requires="wps">
            <w:drawing>
              <wp:anchor distT="0" distB="0" distL="114300" distR="114300" simplePos="0" relativeHeight="251664896" behindDoc="0" locked="0" layoutInCell="1" allowOverlap="1">
                <wp:simplePos x="0" y="0"/>
                <wp:positionH relativeFrom="column">
                  <wp:posOffset>1028700</wp:posOffset>
                </wp:positionH>
                <wp:positionV relativeFrom="paragraph">
                  <wp:posOffset>43815</wp:posOffset>
                </wp:positionV>
                <wp:extent cx="0" cy="342900"/>
                <wp:effectExtent l="53340" t="6985" r="60960" b="21590"/>
                <wp:wrapNone/>
                <wp:docPr id="4" name="Line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3429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02EEB41" id="Line 24" o:spid="_x0000_s1026" style="position:absolute;z-index:2516648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81pt,3.45pt" to="81pt,30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">
                <v:stroke endarrow="block"/>
              </v:line>
            </w:pict>
          </mc:Fallback>
        </mc:AlternateContent>
      </w:r>
    </w:p>
    <w:p w:rsidR="00136F2B" w:rsidRDefault="00136F2B">
      <w:pPr>
        <w:pStyle w:val="a4"/>
        <w:tabs>
          <w:tab w:val="clear" w:pos="4320"/>
          <w:tab w:val="clear" w:pos="8640"/>
        </w:tabs>
        <w:rPr>
          <w:lang w:val="bg-BG"/>
        </w:rPr>
      </w:pPr>
    </w:p>
    <w:p w:rsidR="00136F2B" w:rsidRDefault="001F6F3B">
      <w:pPr>
        <w:pStyle w:val="a4"/>
        <w:tabs>
          <w:tab w:val="clear" w:pos="4320"/>
          <w:tab w:val="clear" w:pos="8640"/>
        </w:tabs>
        <w:rPr>
          <w:lang w:val="bg-BG"/>
        </w:rPr>
      </w:pPr>
      <w:r>
        <w:rPr>
          <w:noProof/>
          <w:sz w:val="20"/>
          <w:lang w:val="bg-BG" w:eastAsia="bg-BG"/>
        </w:rPr>
        <mc:AlternateContent>
          <mc:Choice Requires="wps">
            <w:drawing>
              <wp:anchor distT="0" distB="0" distL="114300" distR="114300" simplePos="0" relativeHeight="251653632" behindDoc="0" locked="0" layoutInCell="1" allowOverlap="1">
                <wp:simplePos x="0" y="0"/>
                <wp:positionH relativeFrom="column">
                  <wp:posOffset>114300</wp:posOffset>
                </wp:positionH>
                <wp:positionV relativeFrom="paragraph">
                  <wp:posOffset>36195</wp:posOffset>
                </wp:positionV>
                <wp:extent cx="2743200" cy="1028700"/>
                <wp:effectExtent l="5715" t="6985" r="13335" b="12065"/>
                <wp:wrapNone/>
                <wp:docPr id="3" name="Text Box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43200" cy="10287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36F2B" w:rsidRDefault="00136F2B">
                            <w:pPr>
                              <w:rPr>
                                <w:lang w:val="bg-BG"/>
                              </w:rPr>
                            </w:pPr>
                            <w:r>
                              <w:rPr>
                                <w:lang w:val="bg-BG"/>
                              </w:rPr>
                              <w:t>Определяне на възможности за</w:t>
                            </w:r>
                            <w:r>
                              <w:t xml:space="preserve"> </w:t>
                            </w:r>
                            <w:r>
                              <w:rPr>
                                <w:lang w:val="bg-BG"/>
                              </w:rPr>
                              <w:t xml:space="preserve">снижение на </w:t>
                            </w:r>
                            <w:r>
                              <w:t xml:space="preserve">ILI </w:t>
                            </w:r>
                            <w:r>
                              <w:rPr>
                                <w:lang w:val="bg-BG"/>
                              </w:rPr>
                              <w:t>чрез</w:t>
                            </w:r>
                            <w:r>
                              <w:t>:</w:t>
                            </w:r>
                          </w:p>
                          <w:p w:rsidR="00136F2B" w:rsidRDefault="00136F2B">
                            <w:pPr>
                              <w:rPr>
                                <w:lang w:val="bg-BG"/>
                              </w:rPr>
                            </w:pPr>
                            <w:r>
                              <w:rPr>
                                <w:lang w:val="bg-BG"/>
                              </w:rPr>
                              <w:t>Подобряване на мрежата;</w:t>
                            </w:r>
                          </w:p>
                          <w:p w:rsidR="00136F2B" w:rsidRDefault="00136F2B">
                            <w:pPr>
                              <w:rPr>
                                <w:lang w:val="bg-BG"/>
                              </w:rPr>
                            </w:pPr>
                            <w:r>
                              <w:rPr>
                                <w:lang w:val="bg-BG"/>
                              </w:rPr>
                              <w:t>Качество и скорост на ремонтите;</w:t>
                            </w:r>
                          </w:p>
                          <w:p w:rsidR="00136F2B" w:rsidRDefault="00136F2B">
                            <w:pPr>
                              <w:rPr>
                                <w:lang w:val="bg-BG"/>
                              </w:rPr>
                            </w:pPr>
                            <w:r>
                              <w:rPr>
                                <w:lang w:val="bg-BG"/>
                              </w:rPr>
                              <w:t>Активен контрол на течовете</w:t>
                            </w:r>
                          </w:p>
                          <w:p w:rsidR="00136F2B" w:rsidRDefault="00136F2B">
                            <w:pPr>
                              <w:rPr>
                                <w:lang w:val="bg-BG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3" o:spid="_x0000_s1032" type="#_x0000_t202" style="position:absolute;margin-left:9pt;margin-top:2.85pt;width:3in;height:81pt;z-index:251653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">
                <v:textbox>
                  <w:txbxContent>
                    <w:p w:rsidR="00136F2B" w:rsidRDefault="00136F2B">
                      <w:pPr>
                        <w:rPr>
                          <w:lang w:val="bg-BG"/>
                        </w:rPr>
                      </w:pPr>
                      <w:r>
                        <w:rPr>
                          <w:lang w:val="bg-BG"/>
                        </w:rPr>
                        <w:t>Определяне на възможности за</w:t>
                      </w:r>
                      <w:r>
                        <w:t xml:space="preserve"> </w:t>
                      </w:r>
                      <w:r>
                        <w:rPr>
                          <w:lang w:val="bg-BG"/>
                        </w:rPr>
                        <w:t xml:space="preserve">снижение на </w:t>
                      </w:r>
                      <w:r>
                        <w:t xml:space="preserve">ILI </w:t>
                      </w:r>
                      <w:r>
                        <w:rPr>
                          <w:lang w:val="bg-BG"/>
                        </w:rPr>
                        <w:t>чрез</w:t>
                      </w:r>
                      <w:r>
                        <w:t>:</w:t>
                      </w:r>
                    </w:p>
                    <w:p w:rsidR="00136F2B" w:rsidRDefault="00136F2B">
                      <w:pPr>
                        <w:rPr>
                          <w:lang w:val="bg-BG"/>
                        </w:rPr>
                      </w:pPr>
                      <w:r>
                        <w:rPr>
                          <w:lang w:val="bg-BG"/>
                        </w:rPr>
                        <w:t>Подобряване на мрежата;</w:t>
                      </w:r>
                    </w:p>
                    <w:p w:rsidR="00136F2B" w:rsidRDefault="00136F2B">
                      <w:pPr>
                        <w:rPr>
                          <w:lang w:val="bg-BG"/>
                        </w:rPr>
                      </w:pPr>
                      <w:r>
                        <w:rPr>
                          <w:lang w:val="bg-BG"/>
                        </w:rPr>
                        <w:t>Качество и скорост на ремонтите;</w:t>
                      </w:r>
                    </w:p>
                    <w:p w:rsidR="00136F2B" w:rsidRDefault="00136F2B">
                      <w:pPr>
                        <w:rPr>
                          <w:lang w:val="bg-BG"/>
                        </w:rPr>
                      </w:pPr>
                      <w:r>
                        <w:rPr>
                          <w:lang w:val="bg-BG"/>
                        </w:rPr>
                        <w:t>Активен контрол на течовете</w:t>
                      </w:r>
                    </w:p>
                    <w:p w:rsidR="00136F2B" w:rsidRDefault="00136F2B">
                      <w:pPr>
                        <w:rPr>
                          <w:lang w:val="bg-BG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136F2B" w:rsidRDefault="00136F2B">
      <w:pPr>
        <w:pStyle w:val="a4"/>
        <w:tabs>
          <w:tab w:val="clear" w:pos="4320"/>
          <w:tab w:val="clear" w:pos="8640"/>
        </w:tabs>
        <w:rPr>
          <w:lang w:val="bg-BG"/>
        </w:rPr>
      </w:pPr>
    </w:p>
    <w:p w:rsidR="00136F2B" w:rsidRDefault="00136F2B">
      <w:pPr>
        <w:pStyle w:val="a4"/>
        <w:tabs>
          <w:tab w:val="clear" w:pos="4320"/>
          <w:tab w:val="clear" w:pos="8640"/>
        </w:tabs>
        <w:rPr>
          <w:lang w:val="bg-BG"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     </w:t>
      </w:r>
      <w:r>
        <w:rPr>
          <w:lang w:val="bg-BG"/>
        </w:rPr>
        <w:t xml:space="preserve">Дейностите се развиват паралелно по двете </w:t>
      </w:r>
    </w:p>
    <w:p w:rsidR="00136F2B" w:rsidRDefault="00136F2B">
      <w:pPr>
        <w:pStyle w:val="a4"/>
        <w:tabs>
          <w:tab w:val="clear" w:pos="4320"/>
          <w:tab w:val="clear" w:pos="8640"/>
        </w:tabs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     </w:t>
      </w:r>
      <w:r>
        <w:rPr>
          <w:lang w:val="bg-BG"/>
        </w:rPr>
        <w:t xml:space="preserve">направления: Снижение на </w:t>
      </w:r>
      <w:r>
        <w:t xml:space="preserve">UARL </w:t>
      </w:r>
      <w:r>
        <w:rPr>
          <w:lang w:val="bg-BG"/>
        </w:rPr>
        <w:t xml:space="preserve">и </w:t>
      </w:r>
      <w:r>
        <w:t>ILI.</w:t>
      </w:r>
    </w:p>
    <w:p w:rsidR="00136F2B" w:rsidRDefault="00136F2B">
      <w:pPr>
        <w:pStyle w:val="a4"/>
        <w:tabs>
          <w:tab w:val="clear" w:pos="4320"/>
          <w:tab w:val="clear" w:pos="8640"/>
        </w:tabs>
        <w:rPr>
          <w:lang w:val="bg-BG"/>
        </w:rPr>
      </w:pPr>
    </w:p>
    <w:p w:rsidR="00136F2B" w:rsidRDefault="00136F2B">
      <w:pPr>
        <w:pStyle w:val="a4"/>
        <w:tabs>
          <w:tab w:val="clear" w:pos="4320"/>
          <w:tab w:val="clear" w:pos="8640"/>
        </w:tabs>
        <w:rPr>
          <w:lang w:val="bg-BG"/>
        </w:rPr>
      </w:pPr>
    </w:p>
    <w:p w:rsidR="00136F2B" w:rsidRDefault="00136F2B">
      <w:pPr>
        <w:pStyle w:val="a4"/>
        <w:tabs>
          <w:tab w:val="clear" w:pos="4320"/>
          <w:tab w:val="clear" w:pos="8640"/>
        </w:tabs>
        <w:rPr>
          <w:lang w:val="bg-BG"/>
        </w:rPr>
      </w:pPr>
    </w:p>
    <w:p w:rsidR="00136F2B" w:rsidRDefault="00136F2B">
      <w:pPr>
        <w:pStyle w:val="a4"/>
        <w:tabs>
          <w:tab w:val="clear" w:pos="4320"/>
          <w:tab w:val="clear" w:pos="8640"/>
        </w:tabs>
        <w:rPr>
          <w:lang w:val="bg-BG"/>
        </w:rPr>
      </w:pPr>
      <w:r>
        <w:rPr>
          <w:lang w:val="bg-BG"/>
        </w:rPr>
        <w:t xml:space="preserve">При снижение на налягането </w:t>
      </w:r>
      <w:r>
        <w:t>UARL</w:t>
      </w:r>
      <w:r>
        <w:rPr>
          <w:lang w:val="bg-BG"/>
        </w:rPr>
        <w:t xml:space="preserve"> намалява /поставяме си по-високи цели/</w:t>
      </w:r>
      <w:r>
        <w:t xml:space="preserve"> </w:t>
      </w:r>
      <w:r>
        <w:rPr>
          <w:lang w:val="bg-BG"/>
        </w:rPr>
        <w:t xml:space="preserve">и при равни други условия </w:t>
      </w:r>
      <w:r>
        <w:t xml:space="preserve">ILI </w:t>
      </w:r>
      <w:r>
        <w:rPr>
          <w:lang w:val="bg-BG"/>
        </w:rPr>
        <w:t>нараства. Затова трябва да се работи едновременно в двете направления.</w:t>
      </w:r>
    </w:p>
    <w:p w:rsidR="00136F2B" w:rsidRDefault="00136F2B">
      <w:pPr>
        <w:pStyle w:val="a4"/>
        <w:tabs>
          <w:tab w:val="clear" w:pos="4320"/>
          <w:tab w:val="clear" w:pos="8640"/>
        </w:tabs>
        <w:rPr>
          <w:lang w:val="bg-BG"/>
        </w:rPr>
      </w:pPr>
      <w:r>
        <w:rPr>
          <w:lang w:val="bg-BG"/>
        </w:rPr>
        <w:t xml:space="preserve">Показателят </w:t>
      </w:r>
      <w:r>
        <w:t>ILI</w:t>
      </w:r>
      <w:r>
        <w:rPr>
          <w:lang w:val="bg-BG"/>
        </w:rPr>
        <w:t xml:space="preserve"> може да се използва за :</w:t>
      </w:r>
    </w:p>
    <w:p w:rsidR="00136F2B" w:rsidRDefault="00136F2B">
      <w:pPr>
        <w:pStyle w:val="a4"/>
        <w:numPr>
          <w:ilvl w:val="0"/>
          <w:numId w:val="10"/>
        </w:numPr>
        <w:tabs>
          <w:tab w:val="clear" w:pos="4320"/>
          <w:tab w:val="clear" w:pos="8640"/>
        </w:tabs>
        <w:rPr>
          <w:lang w:val="bg-BG"/>
        </w:rPr>
      </w:pPr>
      <w:r>
        <w:rPr>
          <w:lang w:val="bg-BG"/>
        </w:rPr>
        <w:t>Сравнение на състоянието на загубите във фирмата/страната/между държавите.</w:t>
      </w:r>
    </w:p>
    <w:p w:rsidR="00136F2B" w:rsidRDefault="00136F2B">
      <w:pPr>
        <w:pStyle w:val="a4"/>
        <w:numPr>
          <w:ilvl w:val="0"/>
          <w:numId w:val="10"/>
        </w:numPr>
        <w:tabs>
          <w:tab w:val="clear" w:pos="4320"/>
          <w:tab w:val="clear" w:pos="8640"/>
        </w:tabs>
        <w:rPr>
          <w:lang w:val="bg-BG"/>
        </w:rPr>
      </w:pPr>
      <w:r>
        <w:rPr>
          <w:lang w:val="bg-BG"/>
        </w:rPr>
        <w:t xml:space="preserve">Може да се поставят цели за достигането на желан </w:t>
      </w:r>
      <w:r>
        <w:t>ILI</w:t>
      </w:r>
      <w:r>
        <w:rPr>
          <w:lang w:val="bg-BG"/>
        </w:rPr>
        <w:t xml:space="preserve"> във времето.</w:t>
      </w:r>
    </w:p>
    <w:p w:rsidR="00136F2B" w:rsidRDefault="00136F2B">
      <w:pPr>
        <w:pStyle w:val="a4"/>
        <w:numPr>
          <w:ilvl w:val="0"/>
          <w:numId w:val="10"/>
        </w:numPr>
        <w:tabs>
          <w:tab w:val="clear" w:pos="4320"/>
          <w:tab w:val="clear" w:pos="8640"/>
        </w:tabs>
        <w:rPr>
          <w:lang w:val="bg-BG"/>
        </w:rPr>
      </w:pPr>
      <w:r>
        <w:rPr>
          <w:lang w:val="bg-BG"/>
        </w:rPr>
        <w:t>За първоначална оценка на водопроводите.</w:t>
      </w:r>
    </w:p>
    <w:p w:rsidR="00136F2B" w:rsidRDefault="00136F2B">
      <w:pPr>
        <w:pStyle w:val="a4"/>
        <w:numPr>
          <w:ilvl w:val="0"/>
          <w:numId w:val="10"/>
        </w:numPr>
        <w:tabs>
          <w:tab w:val="clear" w:pos="4320"/>
          <w:tab w:val="clear" w:pos="8640"/>
        </w:tabs>
        <w:rPr>
          <w:lang w:val="bg-BG"/>
        </w:rPr>
      </w:pPr>
      <w:r>
        <w:rPr>
          <w:lang w:val="bg-BG"/>
        </w:rPr>
        <w:t>За даване на приоритети /къде инвестициите ще се възвърнат най-бързо/.</w:t>
      </w:r>
    </w:p>
    <w:p w:rsidR="00136F2B" w:rsidRDefault="00136F2B">
      <w:pPr>
        <w:pStyle w:val="a4"/>
        <w:tabs>
          <w:tab w:val="clear" w:pos="4320"/>
          <w:tab w:val="clear" w:pos="8640"/>
        </w:tabs>
        <w:jc w:val="center"/>
        <w:rPr>
          <w:u w:val="single"/>
          <w:lang w:val="bg-BG"/>
        </w:rPr>
      </w:pPr>
      <w:r>
        <w:rPr>
          <w:u w:val="single"/>
          <w:lang w:val="bg-BG"/>
        </w:rPr>
        <w:lastRenderedPageBreak/>
        <w:t>Въпроси и отговори:</w:t>
      </w:r>
    </w:p>
    <w:p w:rsidR="00136F2B" w:rsidRDefault="00136F2B">
      <w:pPr>
        <w:pStyle w:val="a4"/>
        <w:numPr>
          <w:ilvl w:val="0"/>
          <w:numId w:val="12"/>
        </w:numPr>
        <w:tabs>
          <w:tab w:val="clear" w:pos="4320"/>
          <w:tab w:val="clear" w:pos="8640"/>
        </w:tabs>
        <w:rPr>
          <w:lang w:val="bg-BG"/>
        </w:rPr>
      </w:pPr>
      <w:r>
        <w:rPr>
          <w:lang w:val="bg-BG"/>
        </w:rPr>
        <w:t>Доколко точно се изчисляват в баланса техническите и търговски загуби?</w:t>
      </w:r>
    </w:p>
    <w:p w:rsidR="00136F2B" w:rsidRDefault="00136F2B">
      <w:pPr>
        <w:pStyle w:val="a4"/>
        <w:tabs>
          <w:tab w:val="clear" w:pos="4320"/>
          <w:tab w:val="clear" w:pos="8640"/>
        </w:tabs>
        <w:rPr>
          <w:lang w:val="bg-BG"/>
        </w:rPr>
      </w:pPr>
      <w:r>
        <w:rPr>
          <w:lang w:val="bg-BG"/>
        </w:rPr>
        <w:t>Препоръчва се при изчисление на техническите загуби да се използва алтернативна методика:</w:t>
      </w:r>
    </w:p>
    <w:p w:rsidR="00136F2B" w:rsidRDefault="00136F2B">
      <w:pPr>
        <w:pStyle w:val="a4"/>
        <w:tabs>
          <w:tab w:val="clear" w:pos="4320"/>
          <w:tab w:val="clear" w:pos="8640"/>
        </w:tabs>
        <w:rPr>
          <w:lang w:val="bg-BG"/>
        </w:rPr>
      </w:pPr>
      <w:r>
        <w:rPr>
          <w:u w:val="single"/>
          <w:lang w:val="bg-BG"/>
        </w:rPr>
        <w:t>Нощни снимки</w:t>
      </w:r>
      <w:r>
        <w:rPr>
          <w:lang w:val="bg-BG"/>
        </w:rPr>
        <w:t xml:space="preserve"> или </w:t>
      </w:r>
      <w:r>
        <w:rPr>
          <w:u w:val="single"/>
          <w:lang w:val="bg-BG"/>
        </w:rPr>
        <w:t>Компонентен анализ</w:t>
      </w:r>
      <w:r>
        <w:rPr>
          <w:lang w:val="bg-BG"/>
        </w:rPr>
        <w:t xml:space="preserve"> – честота на течовете;</w:t>
      </w:r>
      <w:r w:rsidR="00E116A1">
        <w:rPr>
          <w:lang w:val="bg-BG"/>
        </w:rPr>
        <w:t xml:space="preserve"> </w:t>
      </w:r>
      <w:r>
        <w:rPr>
          <w:lang w:val="bg-BG"/>
        </w:rPr>
        <w:t>среден дебит от един теч и средно времетраене на един теч. Приема се,</w:t>
      </w:r>
      <w:r w:rsidR="00E116A1">
        <w:rPr>
          <w:lang w:val="bg-BG"/>
        </w:rPr>
        <w:t xml:space="preserve"> </w:t>
      </w:r>
      <w:r>
        <w:rPr>
          <w:lang w:val="bg-BG"/>
        </w:rPr>
        <w:t>че точност от 95 % е задоволителна за практически нужди.</w:t>
      </w:r>
    </w:p>
    <w:p w:rsidR="00136F2B" w:rsidRDefault="00136F2B">
      <w:pPr>
        <w:pStyle w:val="a4"/>
        <w:numPr>
          <w:ilvl w:val="0"/>
          <w:numId w:val="12"/>
        </w:numPr>
        <w:tabs>
          <w:tab w:val="clear" w:pos="4320"/>
          <w:tab w:val="clear" w:pos="8640"/>
        </w:tabs>
        <w:rPr>
          <w:lang w:val="bg-BG"/>
        </w:rPr>
      </w:pPr>
      <w:r>
        <w:rPr>
          <w:lang w:val="bg-BG"/>
        </w:rPr>
        <w:t xml:space="preserve">Защо </w:t>
      </w:r>
      <w:r>
        <w:t xml:space="preserve">UARL </w:t>
      </w:r>
      <w:r>
        <w:rPr>
          <w:lang w:val="bg-BG"/>
        </w:rPr>
        <w:t>се изчислява по този начин?</w:t>
      </w:r>
    </w:p>
    <w:p w:rsidR="00136F2B" w:rsidRDefault="00136F2B">
      <w:pPr>
        <w:pStyle w:val="a4"/>
        <w:tabs>
          <w:tab w:val="clear" w:pos="4320"/>
          <w:tab w:val="clear" w:pos="8640"/>
        </w:tabs>
        <w:rPr>
          <w:lang w:val="bg-BG"/>
        </w:rPr>
      </w:pPr>
      <w:r>
        <w:t xml:space="preserve">UARL </w:t>
      </w:r>
      <w:r>
        <w:rPr>
          <w:lang w:val="bg-BG"/>
        </w:rPr>
        <w:t>зависи от Дължината мрежа;</w:t>
      </w:r>
      <w:r w:rsidR="00E116A1">
        <w:rPr>
          <w:lang w:val="bg-BG"/>
        </w:rPr>
        <w:t xml:space="preserve"> </w:t>
      </w:r>
      <w:r>
        <w:rPr>
          <w:lang w:val="bg-BG"/>
        </w:rPr>
        <w:t>Гъстотата на отклоненията;</w:t>
      </w:r>
      <w:r w:rsidR="00E116A1">
        <w:rPr>
          <w:lang w:val="bg-BG"/>
        </w:rPr>
        <w:t xml:space="preserve"> </w:t>
      </w:r>
      <w:r>
        <w:rPr>
          <w:lang w:val="bg-BG"/>
        </w:rPr>
        <w:t>Средното налягане и държината на отклоненията до водомера.</w:t>
      </w:r>
    </w:p>
    <w:p w:rsidR="00136F2B" w:rsidRDefault="00136F2B">
      <w:pPr>
        <w:pStyle w:val="a4"/>
        <w:tabs>
          <w:tab w:val="clear" w:pos="4320"/>
          <w:tab w:val="clear" w:pos="8640"/>
        </w:tabs>
        <w:rPr>
          <w:lang w:val="bg-BG"/>
        </w:rPr>
      </w:pPr>
      <w:r>
        <w:rPr>
          <w:lang w:val="bg-BG"/>
        </w:rPr>
        <w:t>Прието е,</w:t>
      </w:r>
      <w:r w:rsidR="00E116A1">
        <w:rPr>
          <w:lang w:val="bg-BG"/>
        </w:rPr>
        <w:t xml:space="preserve"> </w:t>
      </w:r>
      <w:r>
        <w:rPr>
          <w:lang w:val="bg-BG"/>
        </w:rPr>
        <w:t>че при добре управлявана мрежа новите течове са 13 бр. на 1</w:t>
      </w:r>
      <w:r w:rsidR="00E116A1">
        <w:rPr>
          <w:lang w:val="bg-BG"/>
        </w:rPr>
        <w:t>00</w:t>
      </w:r>
      <w:r>
        <w:rPr>
          <w:lang w:val="bg-BG"/>
        </w:rPr>
        <w:t xml:space="preserve"> км мрежа за 1 година,</w:t>
      </w:r>
      <w:r w:rsidR="00E116A1">
        <w:rPr>
          <w:lang w:val="bg-BG"/>
        </w:rPr>
        <w:t xml:space="preserve"> </w:t>
      </w:r>
      <w:r>
        <w:rPr>
          <w:lang w:val="bg-BG"/>
        </w:rPr>
        <w:t>а на домовите отклонения са 5 бр на 1000 откл годишно. Приема се средно налягане от 50 метра.</w:t>
      </w:r>
    </w:p>
    <w:p w:rsidR="00136F2B" w:rsidRDefault="00136F2B">
      <w:pPr>
        <w:pStyle w:val="a4"/>
        <w:tabs>
          <w:tab w:val="clear" w:pos="4320"/>
          <w:tab w:val="clear" w:pos="8640"/>
        </w:tabs>
        <w:rPr>
          <w:lang w:val="bg-BG"/>
        </w:rPr>
      </w:pPr>
    </w:p>
    <w:p w:rsidR="00136F2B" w:rsidRDefault="00136F2B">
      <w:pPr>
        <w:pStyle w:val="a4"/>
        <w:tabs>
          <w:tab w:val="clear" w:pos="4320"/>
          <w:tab w:val="clear" w:pos="8640"/>
        </w:tabs>
        <w:rPr>
          <w:lang w:val="bg-BG"/>
        </w:rPr>
      </w:pPr>
      <w:r>
        <w:rPr>
          <w:lang w:val="bg-BG"/>
        </w:rPr>
        <w:t>Приема се,</w:t>
      </w:r>
      <w:r w:rsidR="00E116A1">
        <w:rPr>
          <w:lang w:val="bg-BG"/>
        </w:rPr>
        <w:t xml:space="preserve"> </w:t>
      </w:r>
      <w:r>
        <w:rPr>
          <w:lang w:val="bg-BG"/>
        </w:rPr>
        <w:t>че средното времетраене на 1 теч при добре организиран активен контрол е:</w:t>
      </w:r>
    </w:p>
    <w:p w:rsidR="00136F2B" w:rsidRDefault="00136F2B">
      <w:pPr>
        <w:pStyle w:val="a4"/>
        <w:tabs>
          <w:tab w:val="clear" w:pos="4320"/>
          <w:tab w:val="clear" w:pos="8640"/>
        </w:tabs>
        <w:rPr>
          <w:lang w:val="bg-BG"/>
        </w:rPr>
      </w:pPr>
      <w:r>
        <w:rPr>
          <w:lang w:val="bg-BG"/>
        </w:rPr>
        <w:t xml:space="preserve"> 3 дни за видим теч ; 100 дни за скрит теч и 180 дни за домово отклонение.</w:t>
      </w:r>
    </w:p>
    <w:p w:rsidR="00136F2B" w:rsidRDefault="00136F2B">
      <w:pPr>
        <w:pStyle w:val="a4"/>
        <w:tabs>
          <w:tab w:val="clear" w:pos="4320"/>
          <w:tab w:val="clear" w:pos="8640"/>
        </w:tabs>
        <w:rPr>
          <w:lang w:val="bg-BG"/>
        </w:rPr>
      </w:pPr>
      <w:r>
        <w:rPr>
          <w:lang w:val="bg-BG"/>
        </w:rPr>
        <w:t xml:space="preserve">Средните загуби от 1 теч = Среден дебит </w:t>
      </w:r>
      <w:r>
        <w:t>*</w:t>
      </w:r>
      <w:r>
        <w:rPr>
          <w:lang w:val="bg-BG"/>
        </w:rPr>
        <w:t xml:space="preserve"> Средно времетраене</w:t>
      </w:r>
    </w:p>
    <w:p w:rsidR="00136F2B" w:rsidRDefault="00136F2B">
      <w:pPr>
        <w:pStyle w:val="a4"/>
        <w:tabs>
          <w:tab w:val="clear" w:pos="4320"/>
          <w:tab w:val="clear" w:pos="8640"/>
        </w:tabs>
        <w:rPr>
          <w:lang w:val="bg-BG"/>
        </w:rPr>
      </w:pPr>
      <w:r>
        <w:rPr>
          <w:lang w:val="bg-BG"/>
        </w:rPr>
        <w:t>Оттук се извежда следната зависимост:</w:t>
      </w:r>
    </w:p>
    <w:p w:rsidR="00136F2B" w:rsidRDefault="00136F2B">
      <w:pPr>
        <w:pStyle w:val="a4"/>
        <w:tabs>
          <w:tab w:val="clear" w:pos="4320"/>
          <w:tab w:val="clear" w:pos="8640"/>
        </w:tabs>
        <w:rPr>
          <w:lang w:val="bg-BG"/>
        </w:rPr>
      </w:pPr>
      <w:r>
        <w:t xml:space="preserve">UARL = (18*Lm + 0.8*Nc + 25*Lp)*P </w:t>
      </w:r>
      <w:r>
        <w:rPr>
          <w:lang w:val="bg-BG"/>
        </w:rPr>
        <w:t>, където</w:t>
      </w:r>
    </w:p>
    <w:p w:rsidR="00136F2B" w:rsidRDefault="00136F2B">
      <w:pPr>
        <w:pStyle w:val="a4"/>
        <w:tabs>
          <w:tab w:val="clear" w:pos="4320"/>
          <w:tab w:val="clear" w:pos="8640"/>
        </w:tabs>
        <w:rPr>
          <w:lang w:val="bg-BG"/>
        </w:rPr>
      </w:pPr>
      <w:r>
        <w:t>Lp</w:t>
      </w:r>
      <w:r>
        <w:rPr>
          <w:lang w:val="bg-BG"/>
        </w:rPr>
        <w:t xml:space="preserve"> дължина на мрежата в км; </w:t>
      </w:r>
      <w:r>
        <w:t xml:space="preserve">Nc </w:t>
      </w:r>
      <w:r>
        <w:rPr>
          <w:lang w:val="bg-BG"/>
        </w:rPr>
        <w:t xml:space="preserve">брой отклонения; </w:t>
      </w:r>
      <w:r>
        <w:t xml:space="preserve">Lp </w:t>
      </w:r>
      <w:r>
        <w:rPr>
          <w:lang w:val="bg-BG"/>
        </w:rPr>
        <w:t>средна дължина на отклонението до водомера;</w:t>
      </w:r>
    </w:p>
    <w:p w:rsidR="00136F2B" w:rsidRDefault="00136F2B">
      <w:pPr>
        <w:pStyle w:val="a4"/>
        <w:tabs>
          <w:tab w:val="clear" w:pos="4320"/>
          <w:tab w:val="clear" w:pos="8640"/>
        </w:tabs>
        <w:rPr>
          <w:lang w:val="bg-BG"/>
        </w:rPr>
      </w:pPr>
      <w:r>
        <w:rPr>
          <w:lang w:val="bg-BG"/>
        </w:rPr>
        <w:t>Р средно налягане в метри;</w:t>
      </w:r>
      <w:r w:rsidR="00E116A1">
        <w:rPr>
          <w:lang w:val="bg-BG"/>
        </w:rPr>
        <w:t xml:space="preserve"> </w:t>
      </w:r>
      <w:r>
        <w:t xml:space="preserve">Dc </w:t>
      </w:r>
      <w:r>
        <w:rPr>
          <w:lang w:val="bg-BG"/>
        </w:rPr>
        <w:t>гъстота на отклоненията бр.</w:t>
      </w:r>
      <w:r w:rsidR="00E116A1">
        <w:rPr>
          <w:lang w:val="bg-BG"/>
        </w:rPr>
        <w:t xml:space="preserve"> </w:t>
      </w:r>
      <w:r>
        <w:rPr>
          <w:lang w:val="bg-BG"/>
        </w:rPr>
        <w:t>откл/км мрежа.</w:t>
      </w:r>
    </w:p>
    <w:p w:rsidR="00136F2B" w:rsidRDefault="00136F2B">
      <w:pPr>
        <w:pStyle w:val="a4"/>
        <w:numPr>
          <w:ilvl w:val="0"/>
          <w:numId w:val="12"/>
        </w:numPr>
        <w:tabs>
          <w:tab w:val="clear" w:pos="4320"/>
          <w:tab w:val="clear" w:pos="8640"/>
        </w:tabs>
        <w:rPr>
          <w:lang w:val="bg-BG"/>
        </w:rPr>
      </w:pPr>
      <w:r>
        <w:rPr>
          <w:lang w:val="bg-BG"/>
        </w:rPr>
        <w:t>Защо се използва брой отклонения,</w:t>
      </w:r>
      <w:r w:rsidR="00E116A1">
        <w:rPr>
          <w:lang w:val="bg-BG"/>
        </w:rPr>
        <w:t xml:space="preserve"> </w:t>
      </w:r>
      <w:r>
        <w:rPr>
          <w:lang w:val="bg-BG"/>
        </w:rPr>
        <w:t>а не брой имоти?</w:t>
      </w:r>
    </w:p>
    <w:p w:rsidR="00136F2B" w:rsidRDefault="00136F2B">
      <w:pPr>
        <w:pStyle w:val="a4"/>
        <w:tabs>
          <w:tab w:val="clear" w:pos="4320"/>
          <w:tab w:val="clear" w:pos="8640"/>
        </w:tabs>
        <w:rPr>
          <w:lang w:val="bg-BG"/>
        </w:rPr>
      </w:pPr>
      <w:r>
        <w:rPr>
          <w:lang w:val="bg-BG"/>
        </w:rPr>
        <w:t>Защото едно отклонение може да захрани няколко имота чрез общ водомер.</w:t>
      </w:r>
    </w:p>
    <w:p w:rsidR="00136F2B" w:rsidRDefault="00136F2B">
      <w:pPr>
        <w:pStyle w:val="a4"/>
        <w:tabs>
          <w:tab w:val="clear" w:pos="4320"/>
          <w:tab w:val="clear" w:pos="8640"/>
        </w:tabs>
        <w:rPr>
          <w:lang w:val="bg-BG"/>
        </w:rPr>
      </w:pPr>
      <w:r>
        <w:rPr>
          <w:lang w:val="bg-BG"/>
        </w:rPr>
        <w:t>Към  броя отклонения може да се добавят и брой пожарни хидранти.</w:t>
      </w:r>
    </w:p>
    <w:p w:rsidR="00136F2B" w:rsidRDefault="00136F2B">
      <w:pPr>
        <w:pStyle w:val="a4"/>
        <w:numPr>
          <w:ilvl w:val="0"/>
          <w:numId w:val="7"/>
        </w:numPr>
        <w:tabs>
          <w:tab w:val="clear" w:pos="4320"/>
          <w:tab w:val="clear" w:pos="8640"/>
        </w:tabs>
        <w:rPr>
          <w:lang w:val="bg-BG"/>
        </w:rPr>
      </w:pPr>
      <w:r>
        <w:rPr>
          <w:lang w:val="bg-BG"/>
        </w:rPr>
        <w:t>При добра практика за откриване на течовете се приема следното времетраене:</w:t>
      </w:r>
    </w:p>
    <w:p w:rsidR="00136F2B" w:rsidRDefault="00136F2B">
      <w:pPr>
        <w:pStyle w:val="a4"/>
        <w:tabs>
          <w:tab w:val="clear" w:pos="4320"/>
          <w:tab w:val="clear" w:pos="8640"/>
        </w:tabs>
        <w:rPr>
          <w:lang w:val="bg-BG"/>
        </w:rPr>
      </w:pPr>
      <w:r>
        <w:rPr>
          <w:lang w:val="bg-BG"/>
        </w:rPr>
        <w:t>За видим теч – 3 дни;</w:t>
      </w:r>
      <w:r w:rsidR="00E116A1">
        <w:rPr>
          <w:lang w:val="bg-BG"/>
        </w:rPr>
        <w:t xml:space="preserve"> </w:t>
      </w:r>
      <w:r>
        <w:rPr>
          <w:lang w:val="bg-BG"/>
        </w:rPr>
        <w:t>за невидим  теч 100 дни и за домово отклонение 180 дни.</w:t>
      </w:r>
      <w:r w:rsidR="00E116A1">
        <w:rPr>
          <w:lang w:val="bg-BG"/>
        </w:rPr>
        <w:t xml:space="preserve"> </w:t>
      </w:r>
      <w:r>
        <w:rPr>
          <w:lang w:val="bg-BG"/>
        </w:rPr>
        <w:t xml:space="preserve">Най-голям дял при изчисление на </w:t>
      </w:r>
      <w:r>
        <w:t xml:space="preserve">UARL </w:t>
      </w:r>
      <w:r>
        <w:rPr>
          <w:lang w:val="bg-BG"/>
        </w:rPr>
        <w:t xml:space="preserve">се пада не на авариите,а на </w:t>
      </w:r>
      <w:r w:rsidRPr="00E116A1">
        <w:rPr>
          <w:i/>
          <w:sz w:val="28"/>
          <w:szCs w:val="28"/>
          <w:lang w:val="bg-BG"/>
        </w:rPr>
        <w:t>фоновите загуби</w:t>
      </w:r>
      <w:r>
        <w:rPr>
          <w:lang w:val="bg-BG"/>
        </w:rPr>
        <w:t>.</w:t>
      </w:r>
    </w:p>
    <w:p w:rsidR="00136F2B" w:rsidRDefault="00136F2B">
      <w:pPr>
        <w:pStyle w:val="a4"/>
        <w:numPr>
          <w:ilvl w:val="0"/>
          <w:numId w:val="7"/>
        </w:numPr>
        <w:tabs>
          <w:tab w:val="clear" w:pos="4320"/>
          <w:tab w:val="clear" w:pos="8640"/>
        </w:tabs>
        <w:rPr>
          <w:lang w:val="bg-BG"/>
        </w:rPr>
      </w:pPr>
      <w:r>
        <w:rPr>
          <w:lang w:val="bg-BG"/>
        </w:rPr>
        <w:t xml:space="preserve">Защо в </w:t>
      </w:r>
      <w:r>
        <w:t xml:space="preserve">UARL </w:t>
      </w:r>
      <w:r>
        <w:rPr>
          <w:lang w:val="bg-BG"/>
        </w:rPr>
        <w:t>не се предвиждат и загуби от резервоарите?</w:t>
      </w:r>
    </w:p>
    <w:p w:rsidR="00136F2B" w:rsidRDefault="00136F2B">
      <w:pPr>
        <w:pStyle w:val="a4"/>
        <w:tabs>
          <w:tab w:val="clear" w:pos="4320"/>
          <w:tab w:val="clear" w:pos="8640"/>
        </w:tabs>
        <w:rPr>
          <w:lang w:val="bg-BG"/>
        </w:rPr>
      </w:pPr>
      <w:r>
        <w:rPr>
          <w:lang w:val="bg-BG"/>
        </w:rPr>
        <w:t>Защото при добро управление резервоарите трябва да са водоплътни и да не преливат.</w:t>
      </w:r>
      <w:r w:rsidR="00E116A1">
        <w:rPr>
          <w:lang w:val="bg-BG"/>
        </w:rPr>
        <w:t xml:space="preserve"> </w:t>
      </w:r>
      <w:r>
        <w:rPr>
          <w:lang w:val="bg-BG"/>
        </w:rPr>
        <w:t>Все пак може да се приеме,</w:t>
      </w:r>
      <w:r w:rsidR="00E116A1">
        <w:rPr>
          <w:lang w:val="bg-BG"/>
        </w:rPr>
        <w:t xml:space="preserve"> </w:t>
      </w:r>
      <w:r>
        <w:rPr>
          <w:lang w:val="bg-BG"/>
        </w:rPr>
        <w:t>че 0.25 % от загубите се дължат на подземните резервоари,</w:t>
      </w:r>
      <w:r w:rsidR="00E116A1">
        <w:rPr>
          <w:lang w:val="bg-BG"/>
        </w:rPr>
        <w:t xml:space="preserve"> </w:t>
      </w:r>
      <w:r>
        <w:rPr>
          <w:lang w:val="bg-BG"/>
        </w:rPr>
        <w:t>което е пренебрежимо малко.</w:t>
      </w:r>
    </w:p>
    <w:p w:rsidR="00136F2B" w:rsidRDefault="00136F2B">
      <w:pPr>
        <w:pStyle w:val="a4"/>
        <w:numPr>
          <w:ilvl w:val="0"/>
          <w:numId w:val="7"/>
        </w:numPr>
        <w:tabs>
          <w:tab w:val="clear" w:pos="4320"/>
          <w:tab w:val="clear" w:pos="8640"/>
        </w:tabs>
        <w:rPr>
          <w:lang w:val="bg-BG"/>
        </w:rPr>
      </w:pPr>
      <w:r>
        <w:rPr>
          <w:lang w:val="bg-BG"/>
        </w:rPr>
        <w:t>Доколко надеждни са изчисленията за фоновите неизбежни загуби във водопроводите и</w:t>
      </w:r>
    </w:p>
    <w:p w:rsidR="00136F2B" w:rsidRDefault="00136F2B">
      <w:pPr>
        <w:pStyle w:val="a4"/>
        <w:tabs>
          <w:tab w:val="clear" w:pos="4320"/>
          <w:tab w:val="clear" w:pos="8640"/>
        </w:tabs>
        <w:rPr>
          <w:lang w:val="bg-BG"/>
        </w:rPr>
      </w:pPr>
      <w:r>
        <w:rPr>
          <w:lang w:val="bg-BG"/>
        </w:rPr>
        <w:t>отклоненията?</w:t>
      </w:r>
    </w:p>
    <w:p w:rsidR="00136F2B" w:rsidRDefault="00136F2B">
      <w:pPr>
        <w:pStyle w:val="a4"/>
        <w:tabs>
          <w:tab w:val="clear" w:pos="4320"/>
          <w:tab w:val="clear" w:pos="8640"/>
        </w:tabs>
        <w:rPr>
          <w:lang w:val="bg-BG"/>
        </w:rPr>
      </w:pPr>
      <w:r>
        <w:rPr>
          <w:lang w:val="bg-BG"/>
        </w:rPr>
        <w:t xml:space="preserve">Изчислява се на базата на опита в </w:t>
      </w:r>
      <w:r>
        <w:t>UK</w:t>
      </w:r>
      <w:r>
        <w:rPr>
          <w:lang w:val="bg-BG"/>
        </w:rPr>
        <w:t xml:space="preserve"> при експлоатацията и анализа на зоните.</w:t>
      </w:r>
      <w:r w:rsidR="00E116A1">
        <w:rPr>
          <w:lang w:val="bg-BG"/>
        </w:rPr>
        <w:t xml:space="preserve"> </w:t>
      </w:r>
      <w:r>
        <w:rPr>
          <w:lang w:val="bg-BG"/>
        </w:rPr>
        <w:t>Ако се подобрят техническите средства за откриване на течовете,</w:t>
      </w:r>
      <w:r w:rsidR="00E116A1">
        <w:rPr>
          <w:lang w:val="bg-BG"/>
        </w:rPr>
        <w:t xml:space="preserve"> </w:t>
      </w:r>
      <w:r>
        <w:rPr>
          <w:lang w:val="bg-BG"/>
        </w:rPr>
        <w:t>то тези загуби може да намалеят.</w:t>
      </w:r>
    </w:p>
    <w:p w:rsidR="00136F2B" w:rsidRDefault="00136F2B">
      <w:pPr>
        <w:pStyle w:val="a4"/>
        <w:numPr>
          <w:ilvl w:val="0"/>
          <w:numId w:val="7"/>
        </w:numPr>
        <w:tabs>
          <w:tab w:val="clear" w:pos="4320"/>
          <w:tab w:val="clear" w:pos="8640"/>
        </w:tabs>
        <w:rPr>
          <w:lang w:val="bg-BG"/>
        </w:rPr>
      </w:pPr>
      <w:r>
        <w:rPr>
          <w:lang w:val="bg-BG"/>
        </w:rPr>
        <w:t>Доколко точна е линейната зависимост между налягането и загубите?</w:t>
      </w:r>
    </w:p>
    <w:p w:rsidR="00136F2B" w:rsidRDefault="00136F2B">
      <w:pPr>
        <w:pStyle w:val="a4"/>
        <w:tabs>
          <w:tab w:val="clear" w:pos="4320"/>
          <w:tab w:val="clear" w:pos="8640"/>
        </w:tabs>
        <w:rPr>
          <w:lang w:val="bg-BG"/>
        </w:rPr>
      </w:pPr>
      <w:r>
        <w:rPr>
          <w:lang w:val="bg-BG"/>
        </w:rPr>
        <w:t>Приема се,</w:t>
      </w:r>
      <w:r w:rsidR="00E116A1">
        <w:rPr>
          <w:lang w:val="bg-BG"/>
        </w:rPr>
        <w:t xml:space="preserve"> </w:t>
      </w:r>
      <w:r>
        <w:rPr>
          <w:lang w:val="bg-BG"/>
        </w:rPr>
        <w:t>че при налягане между 30 и 70 метра и смесена мрежата състояща се от метални и неметални тръби зависимостта е линейна с достатъчна за практиката точност.</w:t>
      </w:r>
    </w:p>
    <w:p w:rsidR="00136F2B" w:rsidRDefault="00136F2B">
      <w:pPr>
        <w:pStyle w:val="a4"/>
        <w:numPr>
          <w:ilvl w:val="0"/>
          <w:numId w:val="7"/>
        </w:numPr>
        <w:tabs>
          <w:tab w:val="clear" w:pos="4320"/>
          <w:tab w:val="clear" w:pos="8640"/>
        </w:tabs>
        <w:rPr>
          <w:lang w:val="bg-BG"/>
        </w:rPr>
      </w:pPr>
      <w:r>
        <w:rPr>
          <w:lang w:val="bg-BG"/>
        </w:rPr>
        <w:t>За системи с по-малко от 5000 откл;</w:t>
      </w:r>
      <w:r w:rsidR="00E116A1">
        <w:rPr>
          <w:lang w:val="bg-BG"/>
        </w:rPr>
        <w:t xml:space="preserve"> </w:t>
      </w:r>
      <w:r>
        <w:rPr>
          <w:lang w:val="bg-BG"/>
        </w:rPr>
        <w:t xml:space="preserve">по-ниско налягане от 25 м и по-малка гъстота от </w:t>
      </w:r>
    </w:p>
    <w:p w:rsidR="00136F2B" w:rsidRDefault="00136F2B">
      <w:pPr>
        <w:pStyle w:val="a4"/>
        <w:tabs>
          <w:tab w:val="clear" w:pos="4320"/>
          <w:tab w:val="clear" w:pos="8640"/>
        </w:tabs>
        <w:rPr>
          <w:lang w:val="bg-BG"/>
        </w:rPr>
      </w:pPr>
      <w:r>
        <w:rPr>
          <w:lang w:val="bg-BG"/>
        </w:rPr>
        <w:t xml:space="preserve">20 откл/км </w:t>
      </w:r>
      <w:r>
        <w:t xml:space="preserve">UARL </w:t>
      </w:r>
      <w:r>
        <w:rPr>
          <w:lang w:val="bg-BG"/>
        </w:rPr>
        <w:t>не е валидно.</w:t>
      </w:r>
      <w:r w:rsidR="00E116A1">
        <w:rPr>
          <w:lang w:val="bg-BG"/>
        </w:rPr>
        <w:t xml:space="preserve"> </w:t>
      </w:r>
      <w:r>
        <w:rPr>
          <w:lang w:val="bg-BG"/>
        </w:rPr>
        <w:t xml:space="preserve">За тези зони се правят нощни снимки или компонентен анализ и се изчисляват </w:t>
      </w:r>
      <w:r>
        <w:t xml:space="preserve">UBRL </w:t>
      </w:r>
      <w:r>
        <w:rPr>
          <w:lang w:val="bg-BG"/>
        </w:rPr>
        <w:t xml:space="preserve"> - фонови загуби.</w:t>
      </w:r>
    </w:p>
    <w:p w:rsidR="00136F2B" w:rsidRDefault="00136F2B">
      <w:pPr>
        <w:pStyle w:val="a4"/>
        <w:numPr>
          <w:ilvl w:val="0"/>
          <w:numId w:val="7"/>
        </w:numPr>
        <w:tabs>
          <w:tab w:val="clear" w:pos="4320"/>
          <w:tab w:val="clear" w:pos="8640"/>
        </w:tabs>
        <w:rPr>
          <w:lang w:val="bg-BG"/>
        </w:rPr>
      </w:pPr>
      <w:r>
        <w:rPr>
          <w:lang w:val="bg-BG"/>
        </w:rPr>
        <w:t>% загуби не е подходящ индикатор,</w:t>
      </w:r>
      <w:r w:rsidR="00E116A1">
        <w:rPr>
          <w:lang w:val="bg-BG"/>
        </w:rPr>
        <w:t xml:space="preserve"> </w:t>
      </w:r>
      <w:r>
        <w:rPr>
          <w:lang w:val="bg-BG"/>
        </w:rPr>
        <w:t>защото:</w:t>
      </w:r>
    </w:p>
    <w:p w:rsidR="00136F2B" w:rsidRDefault="00136F2B">
      <w:pPr>
        <w:pStyle w:val="a4"/>
        <w:numPr>
          <w:ilvl w:val="1"/>
          <w:numId w:val="7"/>
        </w:numPr>
        <w:tabs>
          <w:tab w:val="clear" w:pos="4320"/>
          <w:tab w:val="clear" w:pos="8640"/>
        </w:tabs>
        <w:rPr>
          <w:lang w:val="bg-BG"/>
        </w:rPr>
      </w:pPr>
      <w:r>
        <w:rPr>
          <w:lang w:val="bg-BG"/>
        </w:rPr>
        <w:t>Не прави разлика между търговски и технически загуби;</w:t>
      </w:r>
    </w:p>
    <w:p w:rsidR="00136F2B" w:rsidRDefault="00136F2B">
      <w:pPr>
        <w:pStyle w:val="a4"/>
        <w:numPr>
          <w:ilvl w:val="1"/>
          <w:numId w:val="7"/>
        </w:numPr>
        <w:tabs>
          <w:tab w:val="clear" w:pos="4320"/>
          <w:tab w:val="clear" w:pos="8640"/>
        </w:tabs>
        <w:rPr>
          <w:lang w:val="bg-BG"/>
        </w:rPr>
      </w:pPr>
      <w:r>
        <w:rPr>
          <w:lang w:val="bg-BG"/>
        </w:rPr>
        <w:t>Силно зависи от консумацията;</w:t>
      </w:r>
    </w:p>
    <w:p w:rsidR="00136F2B" w:rsidRDefault="00136F2B">
      <w:pPr>
        <w:pStyle w:val="a4"/>
        <w:numPr>
          <w:ilvl w:val="1"/>
          <w:numId w:val="7"/>
        </w:numPr>
        <w:tabs>
          <w:tab w:val="clear" w:pos="4320"/>
          <w:tab w:val="clear" w:pos="8640"/>
        </w:tabs>
        <w:rPr>
          <w:lang w:val="bg-BG"/>
        </w:rPr>
      </w:pPr>
      <w:r>
        <w:rPr>
          <w:lang w:val="bg-BG"/>
        </w:rPr>
        <w:t>Не може да оценява реално загубите при режимно водоподаване.</w:t>
      </w:r>
    </w:p>
    <w:p w:rsidR="00136F2B" w:rsidRDefault="00136F2B">
      <w:pPr>
        <w:pStyle w:val="a4"/>
        <w:tabs>
          <w:tab w:val="clear" w:pos="4320"/>
          <w:tab w:val="clear" w:pos="8640"/>
        </w:tabs>
        <w:rPr>
          <w:lang w:val="bg-BG"/>
        </w:rPr>
      </w:pPr>
      <w:r>
        <w:t xml:space="preserve">IWA </w:t>
      </w:r>
      <w:r>
        <w:rPr>
          <w:lang w:val="bg-BG"/>
        </w:rPr>
        <w:t>Международната асоциация по водите препоръчва следните показатели:</w:t>
      </w:r>
    </w:p>
    <w:p w:rsidR="00136F2B" w:rsidRDefault="00136F2B">
      <w:pPr>
        <w:pStyle w:val="a4"/>
        <w:tabs>
          <w:tab w:val="clear" w:pos="4320"/>
          <w:tab w:val="clear" w:pos="8640"/>
        </w:tabs>
        <w:rPr>
          <w:lang w:val="bg-BG"/>
        </w:rPr>
      </w:pPr>
      <w:r>
        <w:rPr>
          <w:lang w:val="bg-BG"/>
        </w:rPr>
        <w:t>Обем/откл/ден при гъстота над 20 откл/км.</w:t>
      </w:r>
    </w:p>
    <w:p w:rsidR="00136F2B" w:rsidRDefault="00136F2B">
      <w:pPr>
        <w:pStyle w:val="a4"/>
        <w:tabs>
          <w:tab w:val="clear" w:pos="4320"/>
          <w:tab w:val="clear" w:pos="8640"/>
        </w:tabs>
        <w:rPr>
          <w:lang w:val="bg-BG"/>
        </w:rPr>
      </w:pPr>
      <w:r>
        <w:rPr>
          <w:lang w:val="bg-BG"/>
        </w:rPr>
        <w:t>Техническите загуби на ден се изчисляват на базата на годишния баланс.</w:t>
      </w:r>
      <w:r w:rsidR="00E116A1">
        <w:rPr>
          <w:lang w:val="bg-BG"/>
        </w:rPr>
        <w:t xml:space="preserve"> </w:t>
      </w:r>
      <w:r>
        <w:rPr>
          <w:lang w:val="bg-BG"/>
        </w:rPr>
        <w:t>От този показател не може да изчислим загубите на час като го разделим на 24 ч,</w:t>
      </w:r>
      <w:r w:rsidR="00E116A1">
        <w:rPr>
          <w:lang w:val="bg-BG"/>
        </w:rPr>
        <w:t xml:space="preserve"> </w:t>
      </w:r>
      <w:r>
        <w:rPr>
          <w:lang w:val="bg-BG"/>
        </w:rPr>
        <w:t>защото загубите в денонощието варират поради изменение на налягането в мрежата.</w:t>
      </w:r>
    </w:p>
    <w:p w:rsidR="00136F2B" w:rsidRDefault="00136F2B">
      <w:pPr>
        <w:pStyle w:val="a4"/>
        <w:numPr>
          <w:ilvl w:val="0"/>
          <w:numId w:val="7"/>
        </w:numPr>
        <w:tabs>
          <w:tab w:val="clear" w:pos="4320"/>
          <w:tab w:val="clear" w:pos="8640"/>
        </w:tabs>
        <w:rPr>
          <w:lang w:val="bg-BG"/>
        </w:rPr>
      </w:pPr>
      <w:r>
        <w:t xml:space="preserve">ILI </w:t>
      </w:r>
      <w:r>
        <w:rPr>
          <w:lang w:val="bg-BG"/>
        </w:rPr>
        <w:t>е универсален показател,</w:t>
      </w:r>
      <w:r w:rsidR="00E116A1">
        <w:rPr>
          <w:lang w:val="bg-BG"/>
        </w:rPr>
        <w:t xml:space="preserve"> </w:t>
      </w:r>
      <w:r>
        <w:rPr>
          <w:lang w:val="bg-BG"/>
        </w:rPr>
        <w:t>лесно сравним и обхваща почти всички компоненти на загубите.</w:t>
      </w:r>
    </w:p>
    <w:p w:rsidR="00136F2B" w:rsidRDefault="00136F2B">
      <w:pPr>
        <w:pStyle w:val="a4"/>
        <w:numPr>
          <w:ilvl w:val="0"/>
          <w:numId w:val="7"/>
        </w:numPr>
        <w:tabs>
          <w:tab w:val="clear" w:pos="4320"/>
          <w:tab w:val="clear" w:pos="8640"/>
        </w:tabs>
        <w:rPr>
          <w:lang w:val="bg-BG"/>
        </w:rPr>
      </w:pPr>
      <w:r>
        <w:rPr>
          <w:lang w:val="bg-BG"/>
        </w:rPr>
        <w:t>Зависимост на загубите от налягането.</w:t>
      </w:r>
    </w:p>
    <w:p w:rsidR="00136F2B" w:rsidRDefault="00136F2B">
      <w:pPr>
        <w:pStyle w:val="a4"/>
        <w:tabs>
          <w:tab w:val="clear" w:pos="4320"/>
          <w:tab w:val="clear" w:pos="8640"/>
        </w:tabs>
        <w:rPr>
          <w:lang w:val="bg-BG"/>
        </w:rPr>
      </w:pPr>
      <w:r>
        <w:t>Q1/Q2 = (P1/P2)</w:t>
      </w:r>
      <w:r>
        <w:rPr>
          <w:vertAlign w:val="superscript"/>
        </w:rPr>
        <w:t>N1</w:t>
      </w:r>
      <w:r>
        <w:rPr>
          <w:lang w:val="bg-BG"/>
        </w:rPr>
        <w:t>,</w:t>
      </w:r>
      <w:r w:rsidR="00E116A1">
        <w:rPr>
          <w:lang w:val="bg-BG"/>
        </w:rPr>
        <w:t xml:space="preserve"> </w:t>
      </w:r>
      <w:r>
        <w:rPr>
          <w:lang w:val="bg-BG"/>
        </w:rPr>
        <w:t xml:space="preserve">където </w:t>
      </w:r>
    </w:p>
    <w:p w:rsidR="00136F2B" w:rsidRDefault="00136F2B">
      <w:pPr>
        <w:pStyle w:val="a4"/>
        <w:tabs>
          <w:tab w:val="clear" w:pos="4320"/>
          <w:tab w:val="clear" w:pos="8640"/>
        </w:tabs>
        <w:rPr>
          <w:lang w:val="bg-BG"/>
        </w:rPr>
      </w:pPr>
      <w:r>
        <w:t xml:space="preserve">N1 = 0.5 </w:t>
      </w:r>
      <w:r>
        <w:rPr>
          <w:lang w:val="bg-BG"/>
        </w:rPr>
        <w:t xml:space="preserve">за метални тръби с постоянни отвори и </w:t>
      </w:r>
    </w:p>
    <w:p w:rsidR="00136F2B" w:rsidRDefault="00136F2B">
      <w:pPr>
        <w:pStyle w:val="a4"/>
        <w:tabs>
          <w:tab w:val="clear" w:pos="4320"/>
          <w:tab w:val="clear" w:pos="8640"/>
        </w:tabs>
        <w:rPr>
          <w:lang w:val="bg-BG"/>
        </w:rPr>
      </w:pPr>
      <w:r>
        <w:t xml:space="preserve">N1 = </w:t>
      </w:r>
      <w:r>
        <w:rPr>
          <w:lang w:val="bg-BG"/>
        </w:rPr>
        <w:t>1</w:t>
      </w:r>
      <w:r>
        <w:t xml:space="preserve">.5 </w:t>
      </w:r>
      <w:r>
        <w:rPr>
          <w:lang w:val="bg-BG"/>
        </w:rPr>
        <w:t>за неметални тръби с променливи в зависимост от налягането отвори “меки тръби”.</w:t>
      </w:r>
    </w:p>
    <w:p w:rsidR="00136F2B" w:rsidRDefault="00136F2B">
      <w:pPr>
        <w:pStyle w:val="a4"/>
        <w:tabs>
          <w:tab w:val="clear" w:pos="4320"/>
          <w:tab w:val="clear" w:pos="8640"/>
        </w:tabs>
        <w:rPr>
          <w:lang w:val="bg-BG"/>
        </w:rPr>
      </w:pPr>
      <w:r>
        <w:rPr>
          <w:lang w:val="bg-BG"/>
        </w:rPr>
        <w:t>Течовете при тези тръби се дължат основно на каучуковите уплътнения.</w:t>
      </w:r>
      <w:r w:rsidR="00E116A1">
        <w:rPr>
          <w:lang w:val="bg-BG"/>
        </w:rPr>
        <w:t xml:space="preserve"> </w:t>
      </w:r>
      <w:r>
        <w:rPr>
          <w:lang w:val="bg-BG"/>
        </w:rPr>
        <w:t>При стари неметални тръби мероприятието снижаване на налягането в мрежата е много по-ефективно.</w:t>
      </w:r>
    </w:p>
    <w:p w:rsidR="00136F2B" w:rsidRDefault="00136F2B">
      <w:pPr>
        <w:pStyle w:val="a4"/>
        <w:tabs>
          <w:tab w:val="clear" w:pos="4320"/>
          <w:tab w:val="clear" w:pos="8640"/>
        </w:tabs>
        <w:rPr>
          <w:lang w:val="bg-BG"/>
        </w:rPr>
      </w:pPr>
      <w:r>
        <w:rPr>
          <w:lang w:val="bg-BG"/>
        </w:rPr>
        <w:t>Средното налягане за мрежите е от 30 до 100 м,</w:t>
      </w:r>
      <w:r w:rsidR="00E116A1">
        <w:rPr>
          <w:lang w:val="bg-BG"/>
        </w:rPr>
        <w:t xml:space="preserve"> </w:t>
      </w:r>
      <w:r>
        <w:rPr>
          <w:lang w:val="bg-BG"/>
        </w:rPr>
        <w:t>в зависимост от теренните условия, изискванията на стандарта и мерките за регулирането му.</w:t>
      </w:r>
    </w:p>
    <w:p w:rsidR="00136F2B" w:rsidRDefault="00136F2B">
      <w:pPr>
        <w:pStyle w:val="a4"/>
        <w:tabs>
          <w:tab w:val="clear" w:pos="4320"/>
          <w:tab w:val="clear" w:pos="8640"/>
        </w:tabs>
        <w:rPr>
          <w:lang w:val="bg-BG"/>
        </w:rPr>
      </w:pPr>
      <w:r>
        <w:rPr>
          <w:lang w:val="bg-BG"/>
        </w:rPr>
        <w:lastRenderedPageBreak/>
        <w:t>Понякога въпреки доброто желание,</w:t>
      </w:r>
      <w:r w:rsidR="00E116A1">
        <w:rPr>
          <w:lang w:val="bg-BG"/>
        </w:rPr>
        <w:t xml:space="preserve"> </w:t>
      </w:r>
      <w:r>
        <w:rPr>
          <w:lang w:val="bg-BG"/>
        </w:rPr>
        <w:t>поради обективни фактори налягането не може да се намали.</w:t>
      </w:r>
    </w:p>
    <w:p w:rsidR="00136F2B" w:rsidRDefault="00136F2B">
      <w:pPr>
        <w:pStyle w:val="a4"/>
        <w:numPr>
          <w:ilvl w:val="0"/>
          <w:numId w:val="7"/>
        </w:numPr>
        <w:tabs>
          <w:tab w:val="clear" w:pos="4320"/>
          <w:tab w:val="clear" w:pos="8640"/>
        </w:tabs>
        <w:rPr>
          <w:lang w:val="bg-BG"/>
        </w:rPr>
      </w:pPr>
      <w:r>
        <w:rPr>
          <w:lang w:val="bg-BG"/>
        </w:rPr>
        <w:t>Как може да се изчисли средното налягане в една мрежа?</w:t>
      </w:r>
    </w:p>
    <w:p w:rsidR="00136F2B" w:rsidRDefault="00136F2B">
      <w:pPr>
        <w:pStyle w:val="a4"/>
        <w:tabs>
          <w:tab w:val="clear" w:pos="4320"/>
          <w:tab w:val="clear" w:pos="8640"/>
        </w:tabs>
        <w:rPr>
          <w:lang w:val="bg-BG"/>
        </w:rPr>
      </w:pPr>
      <w:r>
        <w:rPr>
          <w:lang w:val="bg-BG"/>
        </w:rPr>
        <w:t>Има няколко възможности с различна сложност и съответно точност:</w:t>
      </w:r>
    </w:p>
    <w:p w:rsidR="00136F2B" w:rsidRDefault="00136F2B">
      <w:pPr>
        <w:pStyle w:val="a4"/>
        <w:numPr>
          <w:ilvl w:val="0"/>
          <w:numId w:val="14"/>
        </w:numPr>
        <w:tabs>
          <w:tab w:val="clear" w:pos="4320"/>
          <w:tab w:val="clear" w:pos="8640"/>
        </w:tabs>
        <w:rPr>
          <w:lang w:val="bg-BG"/>
        </w:rPr>
      </w:pPr>
      <w:r>
        <w:rPr>
          <w:lang w:val="bg-BG"/>
        </w:rPr>
        <w:t>Изчислява се средно претеглената стойност на котите на терена /определени компоненти от мрежата – домови отклонения,</w:t>
      </w:r>
      <w:r w:rsidR="00E116A1">
        <w:rPr>
          <w:lang w:val="bg-BG"/>
        </w:rPr>
        <w:t xml:space="preserve"> </w:t>
      </w:r>
      <w:r>
        <w:rPr>
          <w:lang w:val="bg-BG"/>
        </w:rPr>
        <w:t>пожарни хидранти или други характерни точки/ спрямо напорния резервоар или работното налягане на ПС.</w:t>
      </w:r>
    </w:p>
    <w:p w:rsidR="00136F2B" w:rsidRDefault="00136F2B">
      <w:pPr>
        <w:pStyle w:val="a4"/>
        <w:numPr>
          <w:ilvl w:val="0"/>
          <w:numId w:val="14"/>
        </w:numPr>
        <w:tabs>
          <w:tab w:val="clear" w:pos="4320"/>
          <w:tab w:val="clear" w:pos="8640"/>
        </w:tabs>
        <w:rPr>
          <w:lang w:val="bg-BG"/>
        </w:rPr>
      </w:pPr>
      <w:r>
        <w:rPr>
          <w:lang w:val="bg-BG"/>
        </w:rPr>
        <w:t>Близо до центъра на зоната се определя характерна точка,</w:t>
      </w:r>
      <w:r w:rsidR="00E116A1">
        <w:rPr>
          <w:lang w:val="bg-BG"/>
        </w:rPr>
        <w:t xml:space="preserve"> </w:t>
      </w:r>
      <w:r>
        <w:rPr>
          <w:lang w:val="bg-BG"/>
        </w:rPr>
        <w:t>в която се замерва налягането за 24 часа с помощта на логер и се взема средната стойност.</w:t>
      </w:r>
    </w:p>
    <w:p w:rsidR="00136F2B" w:rsidRDefault="00136F2B">
      <w:pPr>
        <w:pStyle w:val="a4"/>
        <w:tabs>
          <w:tab w:val="clear" w:pos="4320"/>
          <w:tab w:val="clear" w:pos="8640"/>
        </w:tabs>
        <w:rPr>
          <w:lang w:val="bg-BG"/>
        </w:rPr>
      </w:pPr>
      <w:r>
        <w:rPr>
          <w:lang w:val="bg-BG"/>
        </w:rPr>
        <w:t>Двата метода може да се комбинират – първо се изчислява средната стойност по коти,</w:t>
      </w:r>
      <w:r w:rsidR="00E116A1">
        <w:rPr>
          <w:lang w:val="bg-BG"/>
        </w:rPr>
        <w:t xml:space="preserve"> </w:t>
      </w:r>
      <w:r>
        <w:rPr>
          <w:lang w:val="bg-BG"/>
        </w:rPr>
        <w:t xml:space="preserve">след това се определя </w:t>
      </w:r>
      <w:r>
        <w:t>AZP</w:t>
      </w:r>
      <w:r>
        <w:rPr>
          <w:lang w:val="bg-BG"/>
        </w:rPr>
        <w:t xml:space="preserve"> </w:t>
      </w:r>
      <w:r>
        <w:t xml:space="preserve">Average Zone Point </w:t>
      </w:r>
      <w:r>
        <w:rPr>
          <w:lang w:val="bg-BG"/>
        </w:rPr>
        <w:t>средна точка в зоната и след измерване се определя реалното средно налягане за зоната.</w:t>
      </w:r>
    </w:p>
    <w:p w:rsidR="00136F2B" w:rsidRDefault="00136F2B">
      <w:pPr>
        <w:pStyle w:val="a4"/>
        <w:tabs>
          <w:tab w:val="clear" w:pos="4320"/>
          <w:tab w:val="clear" w:pos="8640"/>
        </w:tabs>
        <w:rPr>
          <w:lang w:val="bg-BG"/>
        </w:rPr>
      </w:pPr>
      <w:r>
        <w:t xml:space="preserve">AZNP </w:t>
      </w:r>
      <w:r>
        <w:rPr>
          <w:lang w:val="bg-BG"/>
        </w:rPr>
        <w:t>- средното налягане в зоната през нощта е важен параметър при анализа на нощната консумация.</w:t>
      </w:r>
    </w:p>
    <w:p w:rsidR="00136F2B" w:rsidRDefault="00136F2B">
      <w:pPr>
        <w:pStyle w:val="a4"/>
        <w:tabs>
          <w:tab w:val="clear" w:pos="4320"/>
          <w:tab w:val="clear" w:pos="8640"/>
        </w:tabs>
        <w:rPr>
          <w:lang w:val="bg-BG"/>
        </w:rPr>
      </w:pPr>
      <w:r>
        <w:rPr>
          <w:lang w:val="bg-BG"/>
        </w:rPr>
        <w:t>За да се изчисли средното налягане в цялата система се изчислява средното претеглено налягане по коти, като се използват котите на домовите отклонения.</w:t>
      </w:r>
    </w:p>
    <w:p w:rsidR="00136F2B" w:rsidRDefault="00136F2B">
      <w:pPr>
        <w:pStyle w:val="a4"/>
        <w:tabs>
          <w:tab w:val="clear" w:pos="4320"/>
          <w:tab w:val="clear" w:pos="8640"/>
        </w:tabs>
        <w:rPr>
          <w:lang w:val="bg-BG"/>
        </w:rPr>
      </w:pPr>
      <w:r>
        <w:rPr>
          <w:lang w:val="bg-BG"/>
        </w:rPr>
        <w:t>За тези изчисления е удобно да се използва софтуерен модул към ГИС.</w:t>
      </w:r>
    </w:p>
    <w:p w:rsidR="00136F2B" w:rsidRDefault="00136F2B">
      <w:pPr>
        <w:pStyle w:val="a4"/>
        <w:tabs>
          <w:tab w:val="clear" w:pos="4320"/>
          <w:tab w:val="clear" w:pos="8640"/>
        </w:tabs>
        <w:rPr>
          <w:lang w:val="bg-BG"/>
        </w:rPr>
      </w:pPr>
      <w:r>
        <w:rPr>
          <w:u w:val="single"/>
          <w:lang w:val="bg-BG"/>
        </w:rPr>
        <w:t>Изводи</w:t>
      </w:r>
      <w:r>
        <w:rPr>
          <w:lang w:val="bg-BG"/>
        </w:rPr>
        <w:t>:</w:t>
      </w:r>
    </w:p>
    <w:p w:rsidR="00136F2B" w:rsidRDefault="00136F2B">
      <w:pPr>
        <w:pStyle w:val="a4"/>
        <w:tabs>
          <w:tab w:val="clear" w:pos="4320"/>
          <w:tab w:val="clear" w:pos="8640"/>
        </w:tabs>
        <w:rPr>
          <w:lang w:val="bg-BG"/>
        </w:rPr>
      </w:pPr>
      <w:r>
        <w:rPr>
          <w:lang w:val="bg-BG"/>
        </w:rPr>
        <w:t xml:space="preserve">Комбинацията </w:t>
      </w:r>
      <w:r>
        <w:t xml:space="preserve">UARL -  ILI </w:t>
      </w:r>
      <w:r>
        <w:rPr>
          <w:lang w:val="bg-BG"/>
        </w:rPr>
        <w:t xml:space="preserve"> с точност до 95 % предлага един нов и практичен инструмент за бързо оценяване на възможностите и е един добър избор за анализ и управление на течовете.</w:t>
      </w:r>
    </w:p>
    <w:p w:rsidR="00136F2B" w:rsidRPr="00526BFD" w:rsidRDefault="00136F2B">
      <w:pPr>
        <w:pStyle w:val="a4"/>
        <w:tabs>
          <w:tab w:val="clear" w:pos="4320"/>
          <w:tab w:val="clear" w:pos="8640"/>
        </w:tabs>
        <w:rPr>
          <w:sz w:val="16"/>
          <w:szCs w:val="16"/>
          <w:lang w:val="bg-BG"/>
        </w:rPr>
      </w:pPr>
    </w:p>
    <w:p w:rsidR="00136F2B" w:rsidRDefault="00136F2B">
      <w:pPr>
        <w:pStyle w:val="3"/>
      </w:pPr>
      <w:r>
        <w:t xml:space="preserve">Използване на </w:t>
      </w:r>
      <w:r>
        <w:rPr>
          <w:lang w:val="en-US"/>
        </w:rPr>
        <w:t>ILI</w:t>
      </w:r>
      <w:r>
        <w:t xml:space="preserve">  в Малайзия</w:t>
      </w:r>
    </w:p>
    <w:p w:rsidR="00136F2B" w:rsidRDefault="00136F2B">
      <w:pPr>
        <w:pStyle w:val="a4"/>
        <w:tabs>
          <w:tab w:val="clear" w:pos="4320"/>
          <w:tab w:val="clear" w:pos="8640"/>
        </w:tabs>
        <w:jc w:val="center"/>
        <w:rPr>
          <w:lang w:val="bg-BG"/>
        </w:rPr>
      </w:pPr>
      <w:r>
        <w:rPr>
          <w:lang w:val="bg-BG"/>
        </w:rPr>
        <w:t xml:space="preserve">Сесия </w:t>
      </w:r>
      <w:r>
        <w:t>4</w:t>
      </w:r>
      <w:r>
        <w:rPr>
          <w:lang w:val="bg-BG"/>
        </w:rPr>
        <w:t xml:space="preserve"> от Кипър 2002 год. Стефан Престън;</w:t>
      </w:r>
      <w:r w:rsidR="00E116A1">
        <w:rPr>
          <w:lang w:val="bg-BG"/>
        </w:rPr>
        <w:t xml:space="preserve"> </w:t>
      </w:r>
      <w:r>
        <w:rPr>
          <w:lang w:val="bg-BG"/>
        </w:rPr>
        <w:t xml:space="preserve">Ройнхард Струм </w:t>
      </w:r>
      <w:r>
        <w:t>Bristol UK</w:t>
      </w:r>
    </w:p>
    <w:p w:rsidR="00136F2B" w:rsidRDefault="00136F2B">
      <w:pPr>
        <w:pStyle w:val="a4"/>
        <w:tabs>
          <w:tab w:val="clear" w:pos="4320"/>
          <w:tab w:val="clear" w:pos="8640"/>
        </w:tabs>
        <w:rPr>
          <w:lang w:val="bg-BG"/>
        </w:rPr>
      </w:pPr>
      <w:r>
        <w:rPr>
          <w:lang w:val="bg-BG"/>
        </w:rPr>
        <w:t>ВиК Бристол сключва договор с ВиК в Малайзия да снижат загубите на вода.</w:t>
      </w:r>
    </w:p>
    <w:p w:rsidR="00136F2B" w:rsidRDefault="00136F2B">
      <w:pPr>
        <w:pStyle w:val="a4"/>
        <w:tabs>
          <w:tab w:val="clear" w:pos="4320"/>
          <w:tab w:val="clear" w:pos="8640"/>
        </w:tabs>
        <w:rPr>
          <w:lang w:val="bg-BG"/>
        </w:rPr>
      </w:pPr>
      <w:r>
        <w:rPr>
          <w:lang w:val="bg-BG"/>
        </w:rPr>
        <w:t>5 мил. население;</w:t>
      </w:r>
      <w:r w:rsidR="00E116A1">
        <w:rPr>
          <w:lang w:val="bg-BG"/>
        </w:rPr>
        <w:t xml:space="preserve"> </w:t>
      </w:r>
      <w:r>
        <w:rPr>
          <w:lang w:val="bg-BG"/>
        </w:rPr>
        <w:t>Цел - снижение на загубите с 25 % за 10 години.</w:t>
      </w:r>
    </w:p>
    <w:p w:rsidR="00136F2B" w:rsidRDefault="00136F2B">
      <w:pPr>
        <w:pStyle w:val="a4"/>
        <w:tabs>
          <w:tab w:val="clear" w:pos="4320"/>
          <w:tab w:val="clear" w:pos="8640"/>
        </w:tabs>
        <w:rPr>
          <w:lang w:val="bg-BG"/>
        </w:rPr>
      </w:pPr>
      <w:r>
        <w:rPr>
          <w:lang w:val="bg-BG"/>
        </w:rPr>
        <w:t xml:space="preserve">Преди да започнат работа правят </w:t>
      </w:r>
      <w:r>
        <w:t>BABE</w:t>
      </w:r>
      <w:r>
        <w:rPr>
          <w:lang w:val="bg-BG"/>
        </w:rPr>
        <w:t xml:space="preserve"> анализ</w:t>
      </w:r>
      <w:r>
        <w:t xml:space="preserve"> </w:t>
      </w:r>
      <w:r>
        <w:rPr>
          <w:lang w:val="bg-BG"/>
        </w:rPr>
        <w:t>/засечената вода се разбива на Полезно използвана;</w:t>
      </w:r>
      <w:r w:rsidR="00E116A1">
        <w:rPr>
          <w:lang w:val="bg-BG"/>
        </w:rPr>
        <w:t xml:space="preserve"> </w:t>
      </w:r>
      <w:r>
        <w:rPr>
          <w:lang w:val="bg-BG"/>
        </w:rPr>
        <w:t xml:space="preserve">Фонови загуби и Загуби от аварии/ и използват </w:t>
      </w:r>
      <w:r>
        <w:t xml:space="preserve">FAVAD </w:t>
      </w:r>
      <w:r>
        <w:rPr>
          <w:lang w:val="bg-BG"/>
        </w:rPr>
        <w:t>концепция /за изтичане на водата от отвори с променлива геометрия/,</w:t>
      </w:r>
      <w:r w:rsidR="00E116A1">
        <w:rPr>
          <w:lang w:val="bg-BG"/>
        </w:rPr>
        <w:t xml:space="preserve"> </w:t>
      </w:r>
      <w:r>
        <w:rPr>
          <w:lang w:val="bg-BG"/>
        </w:rPr>
        <w:t>за да определят нивото на загубите и да определят приоритетите.</w:t>
      </w:r>
    </w:p>
    <w:p w:rsidR="00136F2B" w:rsidRDefault="00136F2B">
      <w:pPr>
        <w:pStyle w:val="a4"/>
        <w:tabs>
          <w:tab w:val="clear" w:pos="4320"/>
          <w:tab w:val="clear" w:pos="8640"/>
        </w:tabs>
        <w:rPr>
          <w:lang w:val="bg-BG"/>
        </w:rPr>
      </w:pPr>
      <w:r>
        <w:rPr>
          <w:lang w:val="bg-BG"/>
        </w:rPr>
        <w:t>Изследват 100 зони.</w:t>
      </w:r>
      <w:r w:rsidR="00E116A1">
        <w:rPr>
          <w:lang w:val="bg-BG"/>
        </w:rPr>
        <w:t xml:space="preserve"> </w:t>
      </w:r>
      <w:r>
        <w:rPr>
          <w:lang w:val="bg-BG"/>
        </w:rPr>
        <w:t>Изпълняват  следните стъпки:</w:t>
      </w:r>
    </w:p>
    <w:p w:rsidR="00136F2B" w:rsidRDefault="00136F2B">
      <w:pPr>
        <w:pStyle w:val="a4"/>
        <w:numPr>
          <w:ilvl w:val="0"/>
          <w:numId w:val="15"/>
        </w:numPr>
        <w:tabs>
          <w:tab w:val="clear" w:pos="4320"/>
          <w:tab w:val="clear" w:pos="8640"/>
        </w:tabs>
        <w:rPr>
          <w:lang w:val="bg-BG"/>
        </w:rPr>
      </w:pPr>
      <w:r>
        <w:rPr>
          <w:lang w:val="bg-BG"/>
        </w:rPr>
        <w:t>Зониране.</w:t>
      </w:r>
    </w:p>
    <w:p w:rsidR="00136F2B" w:rsidRDefault="00136F2B">
      <w:pPr>
        <w:pStyle w:val="a4"/>
        <w:numPr>
          <w:ilvl w:val="0"/>
          <w:numId w:val="17"/>
        </w:numPr>
        <w:tabs>
          <w:tab w:val="clear" w:pos="4320"/>
          <w:tab w:val="clear" w:pos="8640"/>
        </w:tabs>
        <w:rPr>
          <w:lang w:val="bg-BG"/>
        </w:rPr>
      </w:pPr>
      <w:r>
        <w:rPr>
          <w:lang w:val="bg-BG"/>
        </w:rPr>
        <w:t>Захранване и измерване в една точка.</w:t>
      </w:r>
    </w:p>
    <w:p w:rsidR="00136F2B" w:rsidRDefault="00136F2B">
      <w:pPr>
        <w:pStyle w:val="a4"/>
        <w:numPr>
          <w:ilvl w:val="0"/>
          <w:numId w:val="17"/>
        </w:numPr>
        <w:tabs>
          <w:tab w:val="clear" w:pos="4320"/>
          <w:tab w:val="clear" w:pos="8640"/>
        </w:tabs>
        <w:rPr>
          <w:lang w:val="bg-BG"/>
        </w:rPr>
      </w:pPr>
      <w:r>
        <w:rPr>
          <w:lang w:val="bg-BG"/>
        </w:rPr>
        <w:t>Зонират райони,</w:t>
      </w:r>
      <w:r w:rsidR="00E116A1">
        <w:rPr>
          <w:lang w:val="bg-BG"/>
        </w:rPr>
        <w:t xml:space="preserve"> </w:t>
      </w:r>
      <w:r>
        <w:rPr>
          <w:lang w:val="bg-BG"/>
        </w:rPr>
        <w:t>за които имат предварителна информация,</w:t>
      </w:r>
      <w:r w:rsidR="00E116A1">
        <w:rPr>
          <w:lang w:val="bg-BG"/>
        </w:rPr>
        <w:t xml:space="preserve"> </w:t>
      </w:r>
      <w:r>
        <w:rPr>
          <w:lang w:val="bg-BG"/>
        </w:rPr>
        <w:t>че там загубите са високи повече от 200 л/жит/денонощие.</w:t>
      </w:r>
    </w:p>
    <w:p w:rsidR="00136F2B" w:rsidRDefault="00136F2B">
      <w:pPr>
        <w:pStyle w:val="a4"/>
        <w:numPr>
          <w:ilvl w:val="0"/>
          <w:numId w:val="17"/>
        </w:numPr>
        <w:tabs>
          <w:tab w:val="clear" w:pos="4320"/>
          <w:tab w:val="clear" w:pos="8640"/>
        </w:tabs>
        <w:rPr>
          <w:lang w:val="bg-BG"/>
        </w:rPr>
      </w:pPr>
      <w:r>
        <w:rPr>
          <w:lang w:val="bg-BG"/>
        </w:rPr>
        <w:t>Размерите на зоните варират от 500 до 1500 отклонения.</w:t>
      </w:r>
    </w:p>
    <w:p w:rsidR="00136F2B" w:rsidRDefault="00136F2B">
      <w:pPr>
        <w:pStyle w:val="a4"/>
        <w:numPr>
          <w:ilvl w:val="0"/>
          <w:numId w:val="15"/>
        </w:numPr>
        <w:tabs>
          <w:tab w:val="clear" w:pos="4320"/>
          <w:tab w:val="clear" w:pos="8640"/>
        </w:tabs>
        <w:rPr>
          <w:lang w:val="bg-BG"/>
        </w:rPr>
      </w:pPr>
      <w:r>
        <w:rPr>
          <w:lang w:val="bg-BG"/>
        </w:rPr>
        <w:t>След зонирането се прави тест за “нулево налягане”,</w:t>
      </w:r>
      <w:r w:rsidR="00EA5205">
        <w:rPr>
          <w:lang w:val="bg-BG"/>
        </w:rPr>
        <w:t xml:space="preserve"> </w:t>
      </w:r>
      <w:r>
        <w:rPr>
          <w:lang w:val="bg-BG"/>
        </w:rPr>
        <w:t>за да се докаже,</w:t>
      </w:r>
      <w:r w:rsidR="00EA5205">
        <w:rPr>
          <w:lang w:val="bg-BG"/>
        </w:rPr>
        <w:t xml:space="preserve"> </w:t>
      </w:r>
      <w:r>
        <w:rPr>
          <w:lang w:val="bg-BG"/>
        </w:rPr>
        <w:t>че няма връзки с други зони.</w:t>
      </w:r>
      <w:r w:rsidR="00EA5205">
        <w:rPr>
          <w:lang w:val="bg-BG"/>
        </w:rPr>
        <w:t xml:space="preserve"> </w:t>
      </w:r>
      <w:r>
        <w:rPr>
          <w:lang w:val="bg-BG"/>
        </w:rPr>
        <w:t>Затварят през нощ</w:t>
      </w:r>
      <w:r w:rsidR="00EA5205">
        <w:rPr>
          <w:lang w:val="bg-BG"/>
        </w:rPr>
        <w:t>т</w:t>
      </w:r>
      <w:r>
        <w:rPr>
          <w:lang w:val="bg-BG"/>
        </w:rPr>
        <w:t>а СК на входа и източват участък от зоната чрез пожарен хидрант.</w:t>
      </w:r>
      <w:r w:rsidR="00EA5205">
        <w:rPr>
          <w:lang w:val="bg-BG"/>
        </w:rPr>
        <w:t xml:space="preserve"> </w:t>
      </w:r>
      <w:r>
        <w:rPr>
          <w:lang w:val="bg-BG"/>
        </w:rPr>
        <w:t>Налягането трябва да спадне до нула,</w:t>
      </w:r>
      <w:r w:rsidR="00EA5205">
        <w:rPr>
          <w:lang w:val="bg-BG"/>
        </w:rPr>
        <w:t xml:space="preserve"> </w:t>
      </w:r>
      <w:r>
        <w:rPr>
          <w:lang w:val="bg-BG"/>
        </w:rPr>
        <w:t>ако няма подхранване от друга зона.</w:t>
      </w:r>
    </w:p>
    <w:p w:rsidR="00136F2B" w:rsidRDefault="00136F2B">
      <w:pPr>
        <w:pStyle w:val="a4"/>
        <w:numPr>
          <w:ilvl w:val="0"/>
          <w:numId w:val="15"/>
        </w:numPr>
        <w:tabs>
          <w:tab w:val="clear" w:pos="4320"/>
          <w:tab w:val="clear" w:pos="8640"/>
        </w:tabs>
        <w:rPr>
          <w:lang w:val="bg-BG"/>
        </w:rPr>
      </w:pPr>
      <w:r>
        <w:rPr>
          <w:lang w:val="bg-BG"/>
        </w:rPr>
        <w:t xml:space="preserve">Прави се </w:t>
      </w:r>
      <w:r>
        <w:t xml:space="preserve">BABE </w:t>
      </w:r>
      <w:r>
        <w:rPr>
          <w:lang w:val="bg-BG"/>
        </w:rPr>
        <w:t>анализ с преносим разходомер и логер за измерване на налягането.</w:t>
      </w:r>
      <w:r w:rsidR="00EA5205">
        <w:rPr>
          <w:lang w:val="bg-BG"/>
        </w:rPr>
        <w:t xml:space="preserve"> </w:t>
      </w:r>
      <w:r>
        <w:rPr>
          <w:lang w:val="bg-BG"/>
        </w:rPr>
        <w:t xml:space="preserve">Може да се използва софтуерният продукт </w:t>
      </w:r>
      <w:r>
        <w:t xml:space="preserve">SANFLOW </w:t>
      </w:r>
      <w:r>
        <w:rPr>
          <w:lang w:val="bg-BG"/>
        </w:rPr>
        <w:t>за оценка на техническите загуби в зоната.</w:t>
      </w:r>
    </w:p>
    <w:p w:rsidR="00136F2B" w:rsidRDefault="00136F2B">
      <w:pPr>
        <w:pStyle w:val="a4"/>
        <w:numPr>
          <w:ilvl w:val="0"/>
          <w:numId w:val="15"/>
        </w:numPr>
        <w:tabs>
          <w:tab w:val="clear" w:pos="4320"/>
          <w:tab w:val="clear" w:pos="8640"/>
        </w:tabs>
        <w:rPr>
          <w:lang w:val="bg-BG"/>
        </w:rPr>
      </w:pPr>
      <w:r>
        <w:rPr>
          <w:lang w:val="bg-BG"/>
        </w:rPr>
        <w:t>Ако зоната е с големи загуби се монтира стационарен водомер в шахта.</w:t>
      </w:r>
      <w:r w:rsidR="00EA5205">
        <w:rPr>
          <w:lang w:val="bg-BG"/>
        </w:rPr>
        <w:t xml:space="preserve"> </w:t>
      </w:r>
      <w:r>
        <w:rPr>
          <w:lang w:val="bg-BG"/>
        </w:rPr>
        <w:t>При необходимост от регулиране на налягането се монтира и редуцир вентил с байпасна връзка.</w:t>
      </w:r>
      <w:r w:rsidR="00EA5205">
        <w:rPr>
          <w:lang w:val="bg-BG"/>
        </w:rPr>
        <w:t xml:space="preserve"> </w:t>
      </w:r>
      <w:r>
        <w:rPr>
          <w:lang w:val="bg-BG"/>
        </w:rPr>
        <w:t>Шахтата се защитава с решетка срещу вандализъм.</w:t>
      </w:r>
      <w:r w:rsidR="00EA5205">
        <w:rPr>
          <w:lang w:val="bg-BG"/>
        </w:rPr>
        <w:t xml:space="preserve"> </w:t>
      </w:r>
      <w:r>
        <w:rPr>
          <w:lang w:val="bg-BG"/>
        </w:rPr>
        <w:t>Чрез логери се записват дебита и налягането</w:t>
      </w:r>
      <w:r>
        <w:t>.</w:t>
      </w:r>
    </w:p>
    <w:p w:rsidR="00136F2B" w:rsidRDefault="00136F2B">
      <w:pPr>
        <w:pStyle w:val="a4"/>
        <w:tabs>
          <w:tab w:val="clear" w:pos="4320"/>
          <w:tab w:val="clear" w:pos="8640"/>
        </w:tabs>
        <w:ind w:left="360" w:firstLine="360"/>
        <w:rPr>
          <w:lang w:val="bg-BG"/>
        </w:rPr>
      </w:pPr>
      <w:r>
        <w:rPr>
          <w:lang w:val="bg-BG"/>
        </w:rPr>
        <w:t>За голяма част от зоните данните за дебита и налягането са изведени към ЦДП.</w:t>
      </w:r>
    </w:p>
    <w:p w:rsidR="00136F2B" w:rsidRDefault="00136F2B">
      <w:pPr>
        <w:pStyle w:val="a4"/>
        <w:numPr>
          <w:ilvl w:val="0"/>
          <w:numId w:val="15"/>
        </w:numPr>
        <w:tabs>
          <w:tab w:val="clear" w:pos="4320"/>
          <w:tab w:val="clear" w:pos="8640"/>
        </w:tabs>
        <w:rPr>
          <w:lang w:val="bg-BG"/>
        </w:rPr>
      </w:pPr>
      <w:r>
        <w:rPr>
          <w:lang w:val="bg-BG"/>
        </w:rPr>
        <w:t>Прави се анализ на данните за 7 дневен период.</w:t>
      </w:r>
      <w:r w:rsidR="00EA5205">
        <w:rPr>
          <w:lang w:val="bg-BG"/>
        </w:rPr>
        <w:t xml:space="preserve"> </w:t>
      </w:r>
      <w:r w:rsidR="00E116A1">
        <w:rPr>
          <w:lang w:val="bg-BG"/>
        </w:rPr>
        <w:t>Измерва</w:t>
      </w:r>
      <w:r>
        <w:rPr>
          <w:lang w:val="bg-BG"/>
        </w:rPr>
        <w:t xml:space="preserve"> се дебита и налягането в 3 точки:</w:t>
      </w:r>
    </w:p>
    <w:p w:rsidR="00136F2B" w:rsidRDefault="00136F2B">
      <w:pPr>
        <w:pStyle w:val="a4"/>
        <w:numPr>
          <w:ilvl w:val="0"/>
          <w:numId w:val="18"/>
        </w:numPr>
        <w:tabs>
          <w:tab w:val="clear" w:pos="4320"/>
          <w:tab w:val="clear" w:pos="8640"/>
        </w:tabs>
        <w:rPr>
          <w:lang w:val="bg-BG"/>
        </w:rPr>
      </w:pPr>
      <w:r>
        <w:rPr>
          <w:lang w:val="bg-BG"/>
        </w:rPr>
        <w:t>На входа на зоната.</w:t>
      </w:r>
    </w:p>
    <w:p w:rsidR="00136F2B" w:rsidRDefault="00136F2B">
      <w:pPr>
        <w:pStyle w:val="a4"/>
        <w:numPr>
          <w:ilvl w:val="0"/>
          <w:numId w:val="18"/>
        </w:numPr>
        <w:tabs>
          <w:tab w:val="clear" w:pos="4320"/>
          <w:tab w:val="clear" w:pos="8640"/>
        </w:tabs>
        <w:rPr>
          <w:lang w:val="bg-BG"/>
        </w:rPr>
      </w:pPr>
      <w:r>
        <w:rPr>
          <w:lang w:val="bg-BG"/>
        </w:rPr>
        <w:t xml:space="preserve">В точката със средно налягане </w:t>
      </w:r>
      <w:r>
        <w:t>AZP</w:t>
      </w:r>
      <w:r>
        <w:rPr>
          <w:lang w:val="bg-BG"/>
        </w:rPr>
        <w:t>.</w:t>
      </w:r>
    </w:p>
    <w:p w:rsidR="00136F2B" w:rsidRDefault="00136F2B">
      <w:pPr>
        <w:pStyle w:val="a4"/>
        <w:numPr>
          <w:ilvl w:val="0"/>
          <w:numId w:val="18"/>
        </w:numPr>
        <w:tabs>
          <w:tab w:val="clear" w:pos="4320"/>
          <w:tab w:val="clear" w:pos="8640"/>
        </w:tabs>
        <w:rPr>
          <w:lang w:val="bg-BG"/>
        </w:rPr>
      </w:pPr>
      <w:r>
        <w:rPr>
          <w:lang w:val="bg-BG"/>
        </w:rPr>
        <w:t>В критичната за зоната точка с най-ниско налягане.</w:t>
      </w:r>
    </w:p>
    <w:p w:rsidR="00136F2B" w:rsidRDefault="00136F2B">
      <w:pPr>
        <w:pStyle w:val="a4"/>
        <w:tabs>
          <w:tab w:val="clear" w:pos="4320"/>
          <w:tab w:val="clear" w:pos="8640"/>
        </w:tabs>
        <w:rPr>
          <w:lang w:val="bg-BG"/>
        </w:rPr>
      </w:pPr>
      <w:r>
        <w:rPr>
          <w:lang w:val="bg-BG"/>
        </w:rPr>
        <w:t>За да се определи полезната консумация,</w:t>
      </w:r>
      <w:r w:rsidR="00EA5205">
        <w:rPr>
          <w:lang w:val="bg-BG"/>
        </w:rPr>
        <w:t xml:space="preserve"> </w:t>
      </w:r>
      <w:r>
        <w:rPr>
          <w:lang w:val="bg-BG"/>
        </w:rPr>
        <w:t>ако има големи консуматори в зоната се засича тяхната консумация за 7 дневен период.</w:t>
      </w:r>
      <w:r w:rsidR="00EA5205">
        <w:rPr>
          <w:lang w:val="bg-BG"/>
        </w:rPr>
        <w:t xml:space="preserve"> </w:t>
      </w:r>
      <w:r>
        <w:rPr>
          <w:lang w:val="bg-BG"/>
        </w:rPr>
        <w:t>Консумацията на малките клиенти се изчислява на базата на данни от инкасо.</w:t>
      </w:r>
    </w:p>
    <w:p w:rsidR="00136F2B" w:rsidRDefault="00136F2B">
      <w:pPr>
        <w:pStyle w:val="a4"/>
        <w:tabs>
          <w:tab w:val="clear" w:pos="4320"/>
          <w:tab w:val="clear" w:pos="8640"/>
        </w:tabs>
        <w:rPr>
          <w:lang w:val="bg-BG"/>
        </w:rPr>
      </w:pPr>
      <w:r>
        <w:rPr>
          <w:lang w:val="bg-BG"/>
        </w:rPr>
        <w:t xml:space="preserve">Нивото на техническите загуби се изчислява,като   </w:t>
      </w:r>
      <w:r>
        <w:t>Qi – Mi,</w:t>
      </w:r>
      <w:r>
        <w:rPr>
          <w:lang w:val="bg-BG"/>
        </w:rPr>
        <w:t>където:</w:t>
      </w:r>
    </w:p>
    <w:p w:rsidR="00136F2B" w:rsidRDefault="00136F2B">
      <w:pPr>
        <w:pStyle w:val="a4"/>
        <w:tabs>
          <w:tab w:val="clear" w:pos="4320"/>
          <w:tab w:val="clear" w:pos="8640"/>
        </w:tabs>
        <w:rPr>
          <w:lang w:val="bg-BG"/>
        </w:rPr>
      </w:pPr>
      <w:r>
        <w:t>Qi</w:t>
      </w:r>
      <w:r>
        <w:rPr>
          <w:lang w:val="bg-BG"/>
        </w:rPr>
        <w:t xml:space="preserve"> – средно дневен дебит на входа на зоната за 7 дневен период;</w:t>
      </w:r>
    </w:p>
    <w:p w:rsidR="00136F2B" w:rsidRDefault="00136F2B">
      <w:pPr>
        <w:pStyle w:val="a4"/>
        <w:tabs>
          <w:tab w:val="clear" w:pos="4320"/>
          <w:tab w:val="clear" w:pos="8640"/>
        </w:tabs>
        <w:rPr>
          <w:lang w:val="bg-BG"/>
        </w:rPr>
      </w:pPr>
      <w:r>
        <w:t>Mi</w:t>
      </w:r>
      <w:r>
        <w:rPr>
          <w:lang w:val="bg-BG"/>
        </w:rPr>
        <w:t xml:space="preserve"> – Среднодневна полезна консумация за същият 7 дневен период.</w:t>
      </w:r>
    </w:p>
    <w:p w:rsidR="00136F2B" w:rsidRDefault="00136F2B">
      <w:pPr>
        <w:pStyle w:val="a4"/>
        <w:numPr>
          <w:ilvl w:val="0"/>
          <w:numId w:val="15"/>
        </w:numPr>
        <w:tabs>
          <w:tab w:val="clear" w:pos="4320"/>
          <w:tab w:val="clear" w:pos="8640"/>
        </w:tabs>
        <w:rPr>
          <w:lang w:val="bg-BG"/>
        </w:rPr>
      </w:pPr>
      <w:r>
        <w:rPr>
          <w:lang w:val="bg-BG"/>
        </w:rPr>
        <w:t>Откриване на течовете и извършване на ремонти.</w:t>
      </w:r>
    </w:p>
    <w:p w:rsidR="00136F2B" w:rsidRDefault="00136F2B">
      <w:pPr>
        <w:pStyle w:val="a4"/>
        <w:numPr>
          <w:ilvl w:val="0"/>
          <w:numId w:val="20"/>
        </w:numPr>
        <w:tabs>
          <w:tab w:val="clear" w:pos="4320"/>
          <w:tab w:val="clear" w:pos="8640"/>
        </w:tabs>
        <w:rPr>
          <w:lang w:val="bg-BG"/>
        </w:rPr>
      </w:pPr>
      <w:r>
        <w:rPr>
          <w:lang w:val="bg-BG"/>
        </w:rPr>
        <w:t>Обход и откриване на видимите течове;</w:t>
      </w:r>
    </w:p>
    <w:p w:rsidR="00136F2B" w:rsidRDefault="00136F2B">
      <w:pPr>
        <w:pStyle w:val="a4"/>
        <w:numPr>
          <w:ilvl w:val="0"/>
          <w:numId w:val="20"/>
        </w:numPr>
        <w:tabs>
          <w:tab w:val="clear" w:pos="4320"/>
          <w:tab w:val="clear" w:pos="8640"/>
        </w:tabs>
        <w:rPr>
          <w:lang w:val="bg-BG"/>
        </w:rPr>
      </w:pPr>
      <w:r>
        <w:rPr>
          <w:lang w:val="bg-BG"/>
        </w:rPr>
        <w:t>Обследване на домовите отклонения,</w:t>
      </w:r>
      <w:r w:rsidR="00EA5205">
        <w:rPr>
          <w:lang w:val="bg-BG"/>
        </w:rPr>
        <w:t xml:space="preserve"> </w:t>
      </w:r>
      <w:r>
        <w:rPr>
          <w:lang w:val="bg-BG"/>
        </w:rPr>
        <w:t>за да се определи в какъв обем трябва да се ремонтират или подменят.</w:t>
      </w:r>
      <w:r w:rsidR="00EA5205">
        <w:rPr>
          <w:lang w:val="bg-BG"/>
        </w:rPr>
        <w:t xml:space="preserve"> </w:t>
      </w:r>
      <w:r>
        <w:rPr>
          <w:lang w:val="bg-BG"/>
        </w:rPr>
        <w:t>Най-често течове се откриват в близост до водовземните скоби поради лош монтаж и лош материал.</w:t>
      </w:r>
    </w:p>
    <w:p w:rsidR="00136F2B" w:rsidRDefault="00136F2B">
      <w:pPr>
        <w:pStyle w:val="a4"/>
        <w:numPr>
          <w:ilvl w:val="0"/>
          <w:numId w:val="15"/>
        </w:numPr>
        <w:tabs>
          <w:tab w:val="clear" w:pos="4320"/>
          <w:tab w:val="clear" w:pos="8640"/>
        </w:tabs>
        <w:rPr>
          <w:lang w:val="bg-BG"/>
        </w:rPr>
      </w:pPr>
      <w:r>
        <w:rPr>
          <w:lang w:val="bg-BG"/>
        </w:rPr>
        <w:lastRenderedPageBreak/>
        <w:t>Обследване за шум – използват екипи съоръжени с акустични прътове,</w:t>
      </w:r>
      <w:r w:rsidR="00EA5205">
        <w:rPr>
          <w:lang w:val="bg-BG"/>
        </w:rPr>
        <w:t xml:space="preserve"> </w:t>
      </w:r>
      <w:r>
        <w:rPr>
          <w:lang w:val="bg-BG"/>
        </w:rPr>
        <w:t>уреди за шум,</w:t>
      </w:r>
      <w:r w:rsidR="00EA5205">
        <w:rPr>
          <w:lang w:val="bg-BG"/>
        </w:rPr>
        <w:t xml:space="preserve"> </w:t>
      </w:r>
      <w:r>
        <w:rPr>
          <w:lang w:val="bg-BG"/>
        </w:rPr>
        <w:t>корелатори,</w:t>
      </w:r>
      <w:r w:rsidR="00EA5205">
        <w:rPr>
          <w:lang w:val="bg-BG"/>
        </w:rPr>
        <w:t xml:space="preserve"> </w:t>
      </w:r>
      <w:r>
        <w:rPr>
          <w:lang w:val="bg-BG"/>
        </w:rPr>
        <w:t>логери и др.</w:t>
      </w:r>
      <w:r w:rsidR="00EA5205">
        <w:rPr>
          <w:lang w:val="bg-BG"/>
        </w:rPr>
        <w:t xml:space="preserve"> </w:t>
      </w:r>
      <w:r>
        <w:rPr>
          <w:lang w:val="bg-BG"/>
        </w:rPr>
        <w:t>Прави се обследване за откриване на незаконни връзки.</w:t>
      </w:r>
      <w:r w:rsidR="00EA5205">
        <w:rPr>
          <w:lang w:val="bg-BG"/>
        </w:rPr>
        <w:t xml:space="preserve"> </w:t>
      </w:r>
      <w:r>
        <w:rPr>
          <w:lang w:val="bg-BG"/>
        </w:rPr>
        <w:t>Всички открити течове се регистрират на картата и се подават като информация на аварийният екип за отстраняване.</w:t>
      </w:r>
      <w:r w:rsidR="00EA5205">
        <w:rPr>
          <w:lang w:val="bg-BG"/>
        </w:rPr>
        <w:t xml:space="preserve"> </w:t>
      </w:r>
      <w:r>
        <w:rPr>
          <w:lang w:val="bg-BG"/>
        </w:rPr>
        <w:t>За ремонтите използват добре обучени подизпълнители,</w:t>
      </w:r>
      <w:r w:rsidR="00EA5205">
        <w:rPr>
          <w:lang w:val="bg-BG"/>
        </w:rPr>
        <w:t xml:space="preserve"> </w:t>
      </w:r>
      <w:r>
        <w:rPr>
          <w:lang w:val="bg-BG"/>
        </w:rPr>
        <w:t>които използват само висококачествени материали.</w:t>
      </w:r>
      <w:r w:rsidR="00EA5205">
        <w:rPr>
          <w:lang w:val="bg-BG"/>
        </w:rPr>
        <w:t xml:space="preserve"> </w:t>
      </w:r>
      <w:r>
        <w:rPr>
          <w:lang w:val="bg-BG"/>
        </w:rPr>
        <w:t>След ремонта налягането в зоната нараства,</w:t>
      </w:r>
      <w:r w:rsidR="00EA5205">
        <w:rPr>
          <w:lang w:val="bg-BG"/>
        </w:rPr>
        <w:t xml:space="preserve"> </w:t>
      </w:r>
      <w:r>
        <w:rPr>
          <w:lang w:val="bg-BG"/>
        </w:rPr>
        <w:t>което води до нови течове и нарастване на фоновите загуби.</w:t>
      </w:r>
    </w:p>
    <w:p w:rsidR="00136F2B" w:rsidRDefault="00136F2B">
      <w:pPr>
        <w:pStyle w:val="a4"/>
        <w:numPr>
          <w:ilvl w:val="0"/>
          <w:numId w:val="15"/>
        </w:numPr>
        <w:tabs>
          <w:tab w:val="clear" w:pos="4320"/>
          <w:tab w:val="clear" w:pos="8640"/>
        </w:tabs>
        <w:rPr>
          <w:lang w:val="bg-BG"/>
        </w:rPr>
      </w:pPr>
      <w:r>
        <w:rPr>
          <w:lang w:val="bg-BG"/>
        </w:rPr>
        <w:t xml:space="preserve">В този момент е необходимо да се въведе в действие </w:t>
      </w:r>
      <w:r>
        <w:t xml:space="preserve">PRV </w:t>
      </w:r>
      <w:r>
        <w:rPr>
          <w:lang w:val="bg-BG"/>
        </w:rPr>
        <w:t>редуцир вентила,</w:t>
      </w:r>
      <w:r w:rsidR="00B031E8">
        <w:rPr>
          <w:lang w:val="bg-BG"/>
        </w:rPr>
        <w:t xml:space="preserve"> </w:t>
      </w:r>
      <w:r>
        <w:rPr>
          <w:lang w:val="bg-BG"/>
        </w:rPr>
        <w:t>за да се регулира налягането.</w:t>
      </w:r>
    </w:p>
    <w:p w:rsidR="00136F2B" w:rsidRDefault="00136F2B">
      <w:pPr>
        <w:pStyle w:val="a4"/>
        <w:numPr>
          <w:ilvl w:val="0"/>
          <w:numId w:val="15"/>
        </w:numPr>
        <w:tabs>
          <w:tab w:val="clear" w:pos="4320"/>
          <w:tab w:val="clear" w:pos="8640"/>
        </w:tabs>
        <w:rPr>
          <w:lang w:val="bg-BG"/>
        </w:rPr>
      </w:pPr>
      <w:r>
        <w:rPr>
          <w:lang w:val="bg-BG"/>
        </w:rPr>
        <w:t xml:space="preserve">След извършване на ремонтните дейности отново за 7 дни се измерват </w:t>
      </w:r>
      <w:r>
        <w:t>Qi - Mi</w:t>
      </w:r>
    </w:p>
    <w:p w:rsidR="00136F2B" w:rsidRDefault="00136F2B">
      <w:pPr>
        <w:pStyle w:val="a4"/>
        <w:tabs>
          <w:tab w:val="clear" w:pos="4320"/>
          <w:tab w:val="clear" w:pos="8640"/>
        </w:tabs>
        <w:ind w:left="360"/>
        <w:rPr>
          <w:lang w:val="bg-BG"/>
        </w:rPr>
      </w:pPr>
      <w:r>
        <w:rPr>
          <w:lang w:val="bg-BG"/>
        </w:rPr>
        <w:t>и изчислява ефекта от мероприятията.</w:t>
      </w:r>
    </w:p>
    <w:p w:rsidR="00136F2B" w:rsidRDefault="00136F2B">
      <w:pPr>
        <w:pStyle w:val="a4"/>
        <w:tabs>
          <w:tab w:val="clear" w:pos="4320"/>
          <w:tab w:val="clear" w:pos="8640"/>
        </w:tabs>
        <w:ind w:left="360"/>
        <w:jc w:val="center"/>
        <w:rPr>
          <w:u w:val="single"/>
          <w:lang w:val="bg-BG"/>
        </w:rPr>
      </w:pPr>
      <w:r>
        <w:rPr>
          <w:u w:val="single"/>
          <w:lang w:val="bg-BG"/>
        </w:rPr>
        <w:t xml:space="preserve">Изчисление на </w:t>
      </w:r>
      <w:r>
        <w:rPr>
          <w:u w:val="single"/>
        </w:rPr>
        <w:t>ILI</w:t>
      </w:r>
    </w:p>
    <w:p w:rsidR="00136F2B" w:rsidRDefault="00136F2B">
      <w:pPr>
        <w:pStyle w:val="a4"/>
        <w:tabs>
          <w:tab w:val="clear" w:pos="4320"/>
          <w:tab w:val="clear" w:pos="8640"/>
        </w:tabs>
        <w:ind w:left="360"/>
        <w:rPr>
          <w:lang w:val="bg-BG"/>
        </w:rPr>
      </w:pPr>
      <w:r>
        <w:t xml:space="preserve">UARL </w:t>
      </w:r>
      <w:r>
        <w:rPr>
          <w:lang w:val="bg-BG"/>
        </w:rPr>
        <w:t>се изчислява за големи системи с над 5000 отклонения.</w:t>
      </w:r>
      <w:r w:rsidR="00B031E8">
        <w:rPr>
          <w:lang w:val="bg-BG"/>
        </w:rPr>
        <w:t xml:space="preserve"> </w:t>
      </w:r>
      <w:r>
        <w:rPr>
          <w:lang w:val="bg-BG"/>
        </w:rPr>
        <w:t xml:space="preserve">За малки зони се изчислява </w:t>
      </w:r>
    </w:p>
    <w:p w:rsidR="00136F2B" w:rsidRDefault="00136F2B">
      <w:pPr>
        <w:pStyle w:val="a4"/>
        <w:tabs>
          <w:tab w:val="clear" w:pos="4320"/>
          <w:tab w:val="clear" w:pos="8640"/>
        </w:tabs>
        <w:ind w:left="360"/>
        <w:rPr>
          <w:lang w:val="bg-BG"/>
        </w:rPr>
      </w:pPr>
      <w:r>
        <w:t xml:space="preserve">UBRL /Unavoidable </w:t>
      </w:r>
      <w:r>
        <w:rPr>
          <w:u w:val="single"/>
        </w:rPr>
        <w:t>Background</w:t>
      </w:r>
      <w:r>
        <w:t xml:space="preserve"> Real Losses/ - </w:t>
      </w:r>
      <w:r>
        <w:rPr>
          <w:lang w:val="bg-BG"/>
        </w:rPr>
        <w:t xml:space="preserve">неизбежни </w:t>
      </w:r>
      <w:r>
        <w:rPr>
          <w:u w:val="single"/>
          <w:lang w:val="bg-BG"/>
        </w:rPr>
        <w:t>фонови</w:t>
      </w:r>
      <w:r>
        <w:rPr>
          <w:lang w:val="bg-BG"/>
        </w:rPr>
        <w:t xml:space="preserve"> технически загуби.</w:t>
      </w:r>
    </w:p>
    <w:p w:rsidR="00136F2B" w:rsidRDefault="00136F2B">
      <w:pPr>
        <w:pStyle w:val="a4"/>
        <w:tabs>
          <w:tab w:val="clear" w:pos="4320"/>
          <w:tab w:val="clear" w:pos="8640"/>
        </w:tabs>
        <w:ind w:left="360"/>
        <w:rPr>
          <w:lang w:val="bg-BG"/>
        </w:rPr>
      </w:pPr>
      <w:r>
        <w:rPr>
          <w:lang w:val="bg-BG"/>
        </w:rPr>
        <w:t xml:space="preserve">В този случай </w:t>
      </w:r>
      <w:r>
        <w:t>ILI = CRL/UBRL</w:t>
      </w:r>
      <w:r>
        <w:rPr>
          <w:lang w:val="bg-BG"/>
        </w:rPr>
        <w:t xml:space="preserve">, където </w:t>
      </w:r>
      <w:r>
        <w:t xml:space="preserve">CRL </w:t>
      </w:r>
      <w:r>
        <w:rPr>
          <w:lang w:val="bg-BG"/>
        </w:rPr>
        <w:t>/</w:t>
      </w:r>
      <w:r>
        <w:t>Current Real Losses</w:t>
      </w:r>
      <w:r>
        <w:rPr>
          <w:lang w:val="bg-BG"/>
        </w:rPr>
        <w:t>/ са текущите технически загуби.</w:t>
      </w:r>
    </w:p>
    <w:p w:rsidR="00136F2B" w:rsidRDefault="00136F2B">
      <w:pPr>
        <w:pStyle w:val="a4"/>
        <w:tabs>
          <w:tab w:val="clear" w:pos="4320"/>
          <w:tab w:val="clear" w:pos="8640"/>
        </w:tabs>
        <w:ind w:left="360"/>
        <w:rPr>
          <w:lang w:val="bg-BG"/>
        </w:rPr>
      </w:pPr>
      <w:r>
        <w:rPr>
          <w:lang w:val="bg-BG"/>
        </w:rPr>
        <w:t>Те се изчисляват,</w:t>
      </w:r>
      <w:r w:rsidR="00A47BF2">
        <w:rPr>
          <w:lang w:val="bg-BG"/>
        </w:rPr>
        <w:t xml:space="preserve"> </w:t>
      </w:r>
      <w:r>
        <w:rPr>
          <w:lang w:val="bg-BG"/>
        </w:rPr>
        <w:t>като от средната консумация в зоната се извади полезно използваната, инкасирана вода за 7 дневен период.</w:t>
      </w:r>
    </w:p>
    <w:p w:rsidR="00136F2B" w:rsidRDefault="00136F2B">
      <w:pPr>
        <w:pStyle w:val="a4"/>
        <w:tabs>
          <w:tab w:val="clear" w:pos="4320"/>
          <w:tab w:val="clear" w:pos="8640"/>
        </w:tabs>
        <w:ind w:left="360"/>
        <w:rPr>
          <w:lang w:val="bg-BG"/>
        </w:rPr>
      </w:pPr>
      <w:r>
        <w:t xml:space="preserve">UBRL </w:t>
      </w:r>
      <w:r>
        <w:rPr>
          <w:lang w:val="bg-BG"/>
        </w:rPr>
        <w:t xml:space="preserve">л/откл/ден = </w:t>
      </w:r>
      <w:r>
        <w:t>(9.6/Dc + 0.6 + 16*Lp/Nc)*P</w:t>
      </w:r>
      <w:r>
        <w:rPr>
          <w:lang w:val="bg-BG"/>
        </w:rPr>
        <w:t>,</w:t>
      </w:r>
      <w:r w:rsidR="00B031E8">
        <w:rPr>
          <w:lang w:val="bg-BG"/>
        </w:rPr>
        <w:t xml:space="preserve"> </w:t>
      </w:r>
      <w:r>
        <w:rPr>
          <w:lang w:val="bg-BG"/>
        </w:rPr>
        <w:t>където</w:t>
      </w:r>
    </w:p>
    <w:p w:rsidR="00136F2B" w:rsidRDefault="00136F2B">
      <w:pPr>
        <w:pStyle w:val="a4"/>
        <w:tabs>
          <w:tab w:val="clear" w:pos="4320"/>
          <w:tab w:val="clear" w:pos="8640"/>
        </w:tabs>
        <w:ind w:left="360"/>
        <w:rPr>
          <w:lang w:val="bg-BG"/>
        </w:rPr>
      </w:pPr>
      <w:r>
        <w:t xml:space="preserve">Dc </w:t>
      </w:r>
      <w:r>
        <w:rPr>
          <w:lang w:val="bg-BG"/>
        </w:rPr>
        <w:t>е гъстотата на отклоненията бр/км мрежа;</w:t>
      </w:r>
      <w:r>
        <w:t xml:space="preserve"> Lp </w:t>
      </w:r>
      <w:r>
        <w:rPr>
          <w:lang w:val="bg-BG"/>
        </w:rPr>
        <w:t>е дължината на отклоненията до водомера км;</w:t>
      </w:r>
    </w:p>
    <w:p w:rsidR="00136F2B" w:rsidRDefault="00136F2B">
      <w:pPr>
        <w:pStyle w:val="a4"/>
        <w:tabs>
          <w:tab w:val="clear" w:pos="4320"/>
          <w:tab w:val="clear" w:pos="8640"/>
        </w:tabs>
        <w:ind w:left="360"/>
        <w:rPr>
          <w:lang w:val="bg-BG"/>
        </w:rPr>
      </w:pPr>
      <w:r>
        <w:t xml:space="preserve">Nc </w:t>
      </w:r>
      <w:r>
        <w:rPr>
          <w:lang w:val="bg-BG"/>
        </w:rPr>
        <w:t>– брой отклонения,</w:t>
      </w:r>
      <w:r w:rsidR="00B031E8">
        <w:rPr>
          <w:lang w:val="bg-BG"/>
        </w:rPr>
        <w:t xml:space="preserve"> </w:t>
      </w:r>
      <w:r w:rsidR="00013281">
        <w:rPr>
          <w:lang w:val="bg-BG"/>
        </w:rPr>
        <w:t xml:space="preserve">а </w:t>
      </w:r>
      <w:r>
        <w:rPr>
          <w:lang w:val="bg-BG"/>
        </w:rPr>
        <w:t>Р е средното налягане в зоната.</w:t>
      </w:r>
    </w:p>
    <w:p w:rsidR="00136F2B" w:rsidRDefault="00136F2B">
      <w:pPr>
        <w:pStyle w:val="a4"/>
        <w:tabs>
          <w:tab w:val="clear" w:pos="4320"/>
          <w:tab w:val="clear" w:pos="8640"/>
        </w:tabs>
        <w:ind w:left="360"/>
        <w:rPr>
          <w:lang w:val="bg-BG"/>
        </w:rPr>
      </w:pPr>
      <w:r>
        <w:rPr>
          <w:lang w:val="bg-BG"/>
        </w:rPr>
        <w:t xml:space="preserve">Когато водомерите са монтирани на границата на имота </w:t>
      </w:r>
      <w:r>
        <w:t xml:space="preserve">Lp = 0 </w:t>
      </w:r>
      <w:r>
        <w:rPr>
          <w:lang w:val="bg-BG"/>
        </w:rPr>
        <w:t>;</w:t>
      </w:r>
    </w:p>
    <w:p w:rsidR="00136F2B" w:rsidRDefault="00136F2B">
      <w:pPr>
        <w:pStyle w:val="a4"/>
        <w:tabs>
          <w:tab w:val="clear" w:pos="4320"/>
          <w:tab w:val="clear" w:pos="8640"/>
        </w:tabs>
        <w:ind w:left="360"/>
        <w:rPr>
          <w:lang w:val="bg-BG"/>
        </w:rPr>
      </w:pPr>
      <w:r>
        <w:rPr>
          <w:lang w:val="bg-BG"/>
        </w:rPr>
        <w:t xml:space="preserve">Фоновите загуби са: </w:t>
      </w:r>
      <w:r>
        <w:rPr>
          <w:lang w:val="bg-BG"/>
        </w:rPr>
        <w:tab/>
        <w:t>9.6 л/км/ден/метър от тръбите;</w:t>
      </w:r>
    </w:p>
    <w:p w:rsidR="00136F2B" w:rsidRDefault="00136F2B">
      <w:pPr>
        <w:pStyle w:val="a4"/>
        <w:tabs>
          <w:tab w:val="clear" w:pos="4320"/>
          <w:tab w:val="clear" w:pos="8640"/>
        </w:tabs>
        <w:ind w:left="360"/>
        <w:rPr>
          <w:lang w:val="bg-BG"/>
        </w:rPr>
      </w:pPr>
      <w:r>
        <w:rPr>
          <w:lang w:val="bg-BG"/>
        </w:rPr>
        <w:tab/>
      </w:r>
      <w:r>
        <w:rPr>
          <w:lang w:val="bg-BG"/>
        </w:rPr>
        <w:tab/>
      </w:r>
      <w:r>
        <w:rPr>
          <w:lang w:val="bg-BG"/>
        </w:rPr>
        <w:tab/>
        <w:t xml:space="preserve"> </w:t>
      </w:r>
      <w:r>
        <w:rPr>
          <w:lang w:val="bg-BG"/>
        </w:rPr>
        <w:tab/>
        <w:t>0.6 л/откл/ден/м от домово отклонение и</w:t>
      </w:r>
    </w:p>
    <w:p w:rsidR="00136F2B" w:rsidRDefault="00136F2B">
      <w:pPr>
        <w:pStyle w:val="a4"/>
        <w:tabs>
          <w:tab w:val="clear" w:pos="4320"/>
          <w:tab w:val="clear" w:pos="8640"/>
        </w:tabs>
        <w:ind w:left="360"/>
        <w:rPr>
          <w:lang w:val="bg-BG"/>
        </w:rPr>
      </w:pPr>
      <w:r>
        <w:rPr>
          <w:lang w:val="bg-BG"/>
        </w:rPr>
        <w:tab/>
      </w:r>
      <w:r>
        <w:rPr>
          <w:lang w:val="bg-BG"/>
        </w:rPr>
        <w:tab/>
      </w:r>
      <w:r>
        <w:rPr>
          <w:lang w:val="bg-BG"/>
        </w:rPr>
        <w:tab/>
      </w:r>
      <w:r>
        <w:rPr>
          <w:lang w:val="bg-BG"/>
        </w:rPr>
        <w:tab/>
        <w:t>16 л/км/ден/м за отдалечен от границата на имота водомер.</w:t>
      </w:r>
    </w:p>
    <w:p w:rsidR="00136F2B" w:rsidRDefault="00136F2B">
      <w:pPr>
        <w:pStyle w:val="a4"/>
        <w:tabs>
          <w:tab w:val="clear" w:pos="4320"/>
          <w:tab w:val="clear" w:pos="8640"/>
        </w:tabs>
        <w:ind w:left="360"/>
        <w:rPr>
          <w:lang w:val="bg-BG"/>
        </w:rPr>
      </w:pPr>
      <w:r>
        <w:rPr>
          <w:lang w:val="bg-BG"/>
        </w:rPr>
        <w:t>Изследвани са 93 зони.</w:t>
      </w:r>
      <w:r w:rsidR="00B031E8">
        <w:rPr>
          <w:lang w:val="bg-BG"/>
        </w:rPr>
        <w:t xml:space="preserve"> </w:t>
      </w:r>
      <w:r>
        <w:rPr>
          <w:lang w:val="bg-BG"/>
        </w:rPr>
        <w:t>Не винаги е възможно да се формират зони с идеални размери.</w:t>
      </w:r>
    </w:p>
    <w:p w:rsidR="00136F2B" w:rsidRDefault="00136F2B">
      <w:pPr>
        <w:pStyle w:val="a4"/>
        <w:tabs>
          <w:tab w:val="clear" w:pos="4320"/>
          <w:tab w:val="clear" w:pos="8640"/>
        </w:tabs>
        <w:ind w:left="360"/>
        <w:rPr>
          <w:lang w:val="bg-BG"/>
        </w:rPr>
      </w:pPr>
      <w:r>
        <w:rPr>
          <w:lang w:val="bg-BG"/>
        </w:rPr>
        <w:t>Зоните варират от 187 откл. до 3030 откл. – средно 845 откл.</w:t>
      </w:r>
    </w:p>
    <w:p w:rsidR="00136F2B" w:rsidRDefault="00136F2B">
      <w:pPr>
        <w:pStyle w:val="a4"/>
        <w:tabs>
          <w:tab w:val="clear" w:pos="4320"/>
          <w:tab w:val="clear" w:pos="8640"/>
        </w:tabs>
        <w:ind w:left="360"/>
        <w:rPr>
          <w:lang w:val="bg-BG"/>
        </w:rPr>
      </w:pPr>
      <w:r>
        <w:rPr>
          <w:lang w:val="bg-BG"/>
        </w:rPr>
        <w:t>Снижили са загубите от 69 л/откл/д/м на 39 л/откл/д/м или с 57 %.</w:t>
      </w:r>
    </w:p>
    <w:p w:rsidR="00136F2B" w:rsidRDefault="00136F2B">
      <w:pPr>
        <w:pStyle w:val="a4"/>
        <w:tabs>
          <w:tab w:val="clear" w:pos="4320"/>
          <w:tab w:val="clear" w:pos="8640"/>
        </w:tabs>
        <w:ind w:left="360"/>
        <w:rPr>
          <w:lang w:val="bg-BG"/>
        </w:rPr>
      </w:pPr>
      <w:r>
        <w:t xml:space="preserve">ILI </w:t>
      </w:r>
      <w:r>
        <w:rPr>
          <w:lang w:val="bg-BG"/>
        </w:rPr>
        <w:t>преди кампанията е бил 88, а след това е снижен на 62 /много висок/.</w:t>
      </w:r>
    </w:p>
    <w:p w:rsidR="00136F2B" w:rsidRDefault="00136F2B">
      <w:pPr>
        <w:pStyle w:val="a4"/>
        <w:tabs>
          <w:tab w:val="clear" w:pos="4320"/>
          <w:tab w:val="clear" w:pos="8640"/>
        </w:tabs>
        <w:ind w:left="360"/>
        <w:rPr>
          <w:lang w:val="bg-BG"/>
        </w:rPr>
      </w:pPr>
      <w:r>
        <w:rPr>
          <w:lang w:val="bg-BG"/>
        </w:rPr>
        <w:t>Нивото на загубите и над 50 %.</w:t>
      </w:r>
      <w:r w:rsidR="00B031E8">
        <w:rPr>
          <w:lang w:val="bg-BG"/>
        </w:rPr>
        <w:t xml:space="preserve"> </w:t>
      </w:r>
      <w:r>
        <w:rPr>
          <w:lang w:val="bg-BG"/>
        </w:rPr>
        <w:t>Мрежата е в много лошо състояние и за по-значително снижаване на загубите е необходимо да се подменя.</w:t>
      </w:r>
    </w:p>
    <w:p w:rsidR="00136F2B" w:rsidRPr="00526BFD" w:rsidRDefault="00136F2B">
      <w:pPr>
        <w:pStyle w:val="a4"/>
        <w:tabs>
          <w:tab w:val="clear" w:pos="4320"/>
          <w:tab w:val="clear" w:pos="8640"/>
        </w:tabs>
        <w:ind w:left="360"/>
        <w:rPr>
          <w:sz w:val="16"/>
          <w:szCs w:val="16"/>
          <w:lang w:val="bg-BG"/>
        </w:rPr>
      </w:pPr>
    </w:p>
    <w:p w:rsidR="00136F2B" w:rsidRDefault="00136F2B">
      <w:pPr>
        <w:pStyle w:val="a4"/>
        <w:tabs>
          <w:tab w:val="clear" w:pos="4320"/>
          <w:tab w:val="clear" w:pos="8640"/>
        </w:tabs>
        <w:ind w:left="360"/>
        <w:rPr>
          <w:lang w:val="bg-BG"/>
        </w:rPr>
      </w:pPr>
      <w:r>
        <w:rPr>
          <w:u w:val="single"/>
          <w:lang w:val="bg-BG"/>
        </w:rPr>
        <w:t>Приложение А</w:t>
      </w:r>
      <w:r>
        <w:rPr>
          <w:lang w:val="bg-BG"/>
        </w:rPr>
        <w:t xml:space="preserve">             </w:t>
      </w:r>
      <w:r>
        <w:rPr>
          <w:sz w:val="28"/>
          <w:lang w:val="bg-BG"/>
        </w:rPr>
        <w:t xml:space="preserve">Методика за изчисление на </w:t>
      </w:r>
      <w:r>
        <w:rPr>
          <w:sz w:val="28"/>
        </w:rPr>
        <w:t xml:space="preserve">UARL </w:t>
      </w:r>
      <w:r>
        <w:rPr>
          <w:sz w:val="28"/>
          <w:lang w:val="bg-BG"/>
        </w:rPr>
        <w:t>и анализ по компоненти</w:t>
      </w:r>
      <w:r>
        <w:rPr>
          <w:lang w:val="bg-BG"/>
        </w:rPr>
        <w:t>.</w:t>
      </w:r>
    </w:p>
    <w:p w:rsidR="00136F2B" w:rsidRDefault="00136F2B">
      <w:pPr>
        <w:pStyle w:val="a4"/>
        <w:numPr>
          <w:ilvl w:val="0"/>
          <w:numId w:val="21"/>
        </w:numPr>
        <w:tabs>
          <w:tab w:val="clear" w:pos="4320"/>
          <w:tab w:val="clear" w:pos="8640"/>
        </w:tabs>
        <w:rPr>
          <w:lang w:val="bg-BG"/>
        </w:rPr>
      </w:pPr>
      <w:r>
        <w:rPr>
          <w:b/>
          <w:bCs/>
          <w:lang w:val="bg-BG"/>
        </w:rPr>
        <w:t>Тръби</w:t>
      </w:r>
      <w:r>
        <w:rPr>
          <w:lang w:val="bg-BG"/>
        </w:rPr>
        <w:t xml:space="preserve"> – при 50 м налягане честотата на поява на нови аварии е 13 бр. на 100 км мрежа.</w:t>
      </w:r>
    </w:p>
    <w:p w:rsidR="00136F2B" w:rsidRDefault="00136F2B">
      <w:pPr>
        <w:pStyle w:val="a4"/>
        <w:numPr>
          <w:ilvl w:val="1"/>
          <w:numId w:val="21"/>
        </w:numPr>
        <w:tabs>
          <w:tab w:val="clear" w:pos="4320"/>
          <w:tab w:val="clear" w:pos="8640"/>
        </w:tabs>
        <w:rPr>
          <w:lang w:val="bg-BG"/>
        </w:rPr>
      </w:pPr>
      <w:r>
        <w:rPr>
          <w:lang w:val="bg-BG"/>
        </w:rPr>
        <w:t>95 % от авариите са видими, а 5 % невидими /подземни/;</w:t>
      </w:r>
    </w:p>
    <w:p w:rsidR="00136F2B" w:rsidRDefault="00136F2B">
      <w:pPr>
        <w:pStyle w:val="a4"/>
        <w:numPr>
          <w:ilvl w:val="1"/>
          <w:numId w:val="21"/>
        </w:numPr>
        <w:tabs>
          <w:tab w:val="clear" w:pos="4320"/>
          <w:tab w:val="clear" w:pos="8640"/>
        </w:tabs>
        <w:rPr>
          <w:lang w:val="bg-BG"/>
        </w:rPr>
      </w:pPr>
      <w:r>
        <w:rPr>
          <w:lang w:val="bg-BG"/>
        </w:rPr>
        <w:t xml:space="preserve">От видимите аварии средно изтичат </w:t>
      </w:r>
      <w:r>
        <w:rPr>
          <w:b/>
          <w:bCs/>
          <w:lang w:val="bg-BG"/>
        </w:rPr>
        <w:t>864</w:t>
      </w:r>
      <w:r>
        <w:rPr>
          <w:lang w:val="bg-BG"/>
        </w:rPr>
        <w:t xml:space="preserve"> м3 = 3 дни</w:t>
      </w:r>
      <w:r>
        <w:t>*</w:t>
      </w:r>
      <w:r>
        <w:rPr>
          <w:lang w:val="bg-BG"/>
        </w:rPr>
        <w:t>24 часа</w:t>
      </w:r>
      <w:r>
        <w:t>*12</w:t>
      </w:r>
      <w:r>
        <w:rPr>
          <w:lang w:val="bg-BG"/>
        </w:rPr>
        <w:t xml:space="preserve"> м</w:t>
      </w:r>
      <w:r>
        <w:t>3/</w:t>
      </w:r>
      <w:r>
        <w:rPr>
          <w:lang w:val="bg-BG"/>
        </w:rPr>
        <w:t>час – Средно от един видим теч изтичат около 3 л/с или 12 м3/ч;</w:t>
      </w:r>
      <w:r w:rsidR="008B0CB2">
        <w:rPr>
          <w:lang w:val="bg-BG"/>
        </w:rPr>
        <w:t xml:space="preserve"> </w:t>
      </w:r>
      <w:r>
        <w:rPr>
          <w:lang w:val="bg-BG"/>
        </w:rPr>
        <w:t>Средното време за отстраняване на видим теч при добра организация е 3 дни.</w:t>
      </w:r>
    </w:p>
    <w:p w:rsidR="00136F2B" w:rsidRDefault="00136F2B">
      <w:pPr>
        <w:pStyle w:val="a4"/>
        <w:numPr>
          <w:ilvl w:val="1"/>
          <w:numId w:val="21"/>
        </w:numPr>
        <w:tabs>
          <w:tab w:val="clear" w:pos="4320"/>
          <w:tab w:val="clear" w:pos="8640"/>
        </w:tabs>
        <w:rPr>
          <w:lang w:val="bg-BG"/>
        </w:rPr>
      </w:pPr>
      <w:r>
        <w:rPr>
          <w:lang w:val="bg-BG"/>
        </w:rPr>
        <w:t xml:space="preserve">Годишните загуби от видими течове са </w:t>
      </w:r>
      <w:r>
        <w:rPr>
          <w:b/>
          <w:bCs/>
        </w:rPr>
        <w:t>107</w:t>
      </w:r>
      <w:r>
        <w:t xml:space="preserve"> </w:t>
      </w:r>
      <w:r>
        <w:rPr>
          <w:lang w:val="bg-BG"/>
        </w:rPr>
        <w:t>м3/км/год. = 864</w:t>
      </w:r>
      <w:r>
        <w:t>*13*0.95/100</w:t>
      </w:r>
      <w:r>
        <w:rPr>
          <w:lang w:val="bg-BG"/>
        </w:rPr>
        <w:t>,</w:t>
      </w:r>
      <w:r>
        <w:t xml:space="preserve"> </w:t>
      </w:r>
      <w:r>
        <w:rPr>
          <w:lang w:val="bg-BG"/>
        </w:rPr>
        <w:t>където</w:t>
      </w:r>
    </w:p>
    <w:p w:rsidR="00136F2B" w:rsidRDefault="00136F2B">
      <w:pPr>
        <w:pStyle w:val="a4"/>
        <w:tabs>
          <w:tab w:val="clear" w:pos="4320"/>
          <w:tab w:val="clear" w:pos="8640"/>
        </w:tabs>
        <w:ind w:left="1440"/>
        <w:rPr>
          <w:lang w:val="bg-BG"/>
        </w:rPr>
      </w:pPr>
      <w:r>
        <w:rPr>
          <w:lang w:val="bg-BG"/>
        </w:rPr>
        <w:t>13 е броя на авариите за 1 год. на 100 км мрежа , а 0.95 са % на видимите течове.</w:t>
      </w:r>
    </w:p>
    <w:p w:rsidR="00136F2B" w:rsidRDefault="00136F2B">
      <w:pPr>
        <w:pStyle w:val="a4"/>
        <w:numPr>
          <w:ilvl w:val="1"/>
          <w:numId w:val="21"/>
        </w:numPr>
        <w:tabs>
          <w:tab w:val="clear" w:pos="4320"/>
          <w:tab w:val="clear" w:pos="8640"/>
        </w:tabs>
        <w:rPr>
          <w:lang w:val="bg-BG"/>
        </w:rPr>
      </w:pPr>
      <w:r>
        <w:rPr>
          <w:lang w:val="bg-BG"/>
        </w:rPr>
        <w:t xml:space="preserve">Загубите от невидимите аварии са: </w:t>
      </w:r>
      <w:r>
        <w:rPr>
          <w:b/>
          <w:bCs/>
          <w:lang w:val="bg-BG"/>
        </w:rPr>
        <w:t>7200</w:t>
      </w:r>
      <w:r>
        <w:rPr>
          <w:lang w:val="bg-BG"/>
        </w:rPr>
        <w:t xml:space="preserve"> м3 = 6 м3 </w:t>
      </w:r>
      <w:r>
        <w:t>*</w:t>
      </w:r>
      <w:r>
        <w:rPr>
          <w:lang w:val="bg-BG"/>
        </w:rPr>
        <w:t xml:space="preserve"> </w:t>
      </w:r>
      <w:r>
        <w:t>50</w:t>
      </w:r>
      <w:r>
        <w:rPr>
          <w:lang w:val="bg-BG"/>
        </w:rPr>
        <w:t xml:space="preserve"> дни</w:t>
      </w:r>
      <w:r>
        <w:t xml:space="preserve"> * 24 </w:t>
      </w:r>
      <w:r>
        <w:rPr>
          <w:lang w:val="bg-BG"/>
        </w:rPr>
        <w:t>ч.</w:t>
      </w:r>
    </w:p>
    <w:p w:rsidR="00136F2B" w:rsidRDefault="00136F2B">
      <w:pPr>
        <w:pStyle w:val="a4"/>
        <w:numPr>
          <w:ilvl w:val="1"/>
          <w:numId w:val="21"/>
        </w:numPr>
        <w:tabs>
          <w:tab w:val="clear" w:pos="4320"/>
          <w:tab w:val="clear" w:pos="8640"/>
        </w:tabs>
        <w:rPr>
          <w:lang w:val="bg-BG"/>
        </w:rPr>
      </w:pPr>
      <w:r>
        <w:rPr>
          <w:lang w:val="bg-BG"/>
        </w:rPr>
        <w:t xml:space="preserve">Годишните загуби от невидими течове са </w:t>
      </w:r>
      <w:r>
        <w:rPr>
          <w:b/>
          <w:bCs/>
          <w:lang w:val="bg-BG"/>
        </w:rPr>
        <w:t>4</w:t>
      </w:r>
      <w:r>
        <w:rPr>
          <w:b/>
          <w:bCs/>
        </w:rPr>
        <w:t>7</w:t>
      </w:r>
      <w:r>
        <w:t xml:space="preserve"> </w:t>
      </w:r>
      <w:r>
        <w:rPr>
          <w:lang w:val="bg-BG"/>
        </w:rPr>
        <w:t>м3/км/год. = 7200</w:t>
      </w:r>
      <w:r>
        <w:t>*13*0.</w:t>
      </w:r>
      <w:r>
        <w:rPr>
          <w:lang w:val="bg-BG"/>
        </w:rPr>
        <w:t>0</w:t>
      </w:r>
      <w:r>
        <w:t xml:space="preserve">5/100 </w:t>
      </w:r>
    </w:p>
    <w:p w:rsidR="00136F2B" w:rsidRDefault="00136F2B">
      <w:pPr>
        <w:pStyle w:val="a4"/>
        <w:numPr>
          <w:ilvl w:val="1"/>
          <w:numId w:val="21"/>
        </w:numPr>
        <w:tabs>
          <w:tab w:val="clear" w:pos="4320"/>
          <w:tab w:val="clear" w:pos="8640"/>
        </w:tabs>
        <w:rPr>
          <w:lang w:val="bg-BG"/>
        </w:rPr>
      </w:pPr>
      <w:r>
        <w:rPr>
          <w:lang w:val="bg-BG"/>
        </w:rPr>
        <w:t>Фоновите загуби са: 20 л/км/час за 365 дни ; 24 часа се получава:</w:t>
      </w:r>
    </w:p>
    <w:p w:rsidR="00136F2B" w:rsidRDefault="00136F2B">
      <w:pPr>
        <w:pStyle w:val="a4"/>
        <w:tabs>
          <w:tab w:val="clear" w:pos="4320"/>
          <w:tab w:val="clear" w:pos="8640"/>
        </w:tabs>
        <w:ind w:left="1440"/>
      </w:pPr>
      <w:r>
        <w:rPr>
          <w:b/>
          <w:bCs/>
          <w:lang w:val="bg-BG"/>
        </w:rPr>
        <w:t>175</w:t>
      </w:r>
      <w:r>
        <w:rPr>
          <w:lang w:val="bg-BG"/>
        </w:rPr>
        <w:t xml:space="preserve"> м3/км/год = 0.02</w:t>
      </w:r>
      <w:r>
        <w:t>*</w:t>
      </w:r>
      <w:r>
        <w:rPr>
          <w:lang w:val="bg-BG"/>
        </w:rPr>
        <w:t xml:space="preserve"> </w:t>
      </w:r>
      <w:r>
        <w:t>365</w:t>
      </w:r>
      <w:r>
        <w:rPr>
          <w:b/>
          <w:bCs/>
        </w:rPr>
        <w:t>*</w:t>
      </w:r>
      <w:r>
        <w:t>24</w:t>
      </w:r>
    </w:p>
    <w:p w:rsidR="00136F2B" w:rsidRDefault="00136F2B">
      <w:pPr>
        <w:pStyle w:val="a4"/>
        <w:tabs>
          <w:tab w:val="clear" w:pos="4320"/>
          <w:tab w:val="clear" w:pos="8640"/>
        </w:tabs>
        <w:rPr>
          <w:b/>
          <w:bCs/>
          <w:lang w:val="bg-BG"/>
        </w:rPr>
      </w:pPr>
      <w:r>
        <w:tab/>
      </w:r>
      <w:r>
        <w:rPr>
          <w:b/>
          <w:bCs/>
          <w:u w:val="single"/>
          <w:lang w:val="bg-BG"/>
        </w:rPr>
        <w:t>Общо загубите в тръбите са: 107 + 47 + 175 = 329 м3/км/год</w:t>
      </w:r>
      <w:r>
        <w:rPr>
          <w:b/>
          <w:bCs/>
          <w:lang w:val="bg-BG"/>
        </w:rPr>
        <w:t>.</w:t>
      </w:r>
    </w:p>
    <w:p w:rsidR="00136F2B" w:rsidRDefault="00136F2B">
      <w:pPr>
        <w:pStyle w:val="a4"/>
        <w:numPr>
          <w:ilvl w:val="0"/>
          <w:numId w:val="21"/>
        </w:numPr>
        <w:tabs>
          <w:tab w:val="clear" w:pos="4320"/>
          <w:tab w:val="clear" w:pos="8640"/>
        </w:tabs>
        <w:rPr>
          <w:lang w:val="bg-BG"/>
        </w:rPr>
      </w:pPr>
      <w:r>
        <w:rPr>
          <w:b/>
          <w:bCs/>
          <w:lang w:val="bg-BG"/>
        </w:rPr>
        <w:t>Домови отклонения</w:t>
      </w:r>
      <w:r>
        <w:rPr>
          <w:lang w:val="bg-BG"/>
        </w:rPr>
        <w:t xml:space="preserve"> – честотата на поява е 5 бр</w:t>
      </w:r>
      <w:r w:rsidR="00A47BF2">
        <w:rPr>
          <w:lang w:val="bg-BG"/>
        </w:rPr>
        <w:t>.</w:t>
      </w:r>
      <w:r>
        <w:rPr>
          <w:lang w:val="bg-BG"/>
        </w:rPr>
        <w:t xml:space="preserve"> на 1000 откл. год., от които </w:t>
      </w:r>
    </w:p>
    <w:p w:rsidR="00136F2B" w:rsidRDefault="00136F2B">
      <w:pPr>
        <w:pStyle w:val="a4"/>
        <w:tabs>
          <w:tab w:val="clear" w:pos="4320"/>
          <w:tab w:val="clear" w:pos="8640"/>
        </w:tabs>
        <w:ind w:left="720"/>
        <w:rPr>
          <w:lang w:val="bg-BG"/>
        </w:rPr>
      </w:pPr>
      <w:r>
        <w:rPr>
          <w:lang w:val="bg-BG"/>
        </w:rPr>
        <w:t>от водопровода до имота са 3/1000,</w:t>
      </w:r>
      <w:r w:rsidR="00A47BF2">
        <w:rPr>
          <w:lang w:val="bg-BG"/>
        </w:rPr>
        <w:t xml:space="preserve"> </w:t>
      </w:r>
      <w:r>
        <w:rPr>
          <w:lang w:val="bg-BG"/>
        </w:rPr>
        <w:t>а от имота до 2/1000;</w:t>
      </w:r>
    </w:p>
    <w:p w:rsidR="00136F2B" w:rsidRDefault="00136F2B">
      <w:pPr>
        <w:pStyle w:val="a4"/>
        <w:tabs>
          <w:tab w:val="clear" w:pos="4320"/>
          <w:tab w:val="clear" w:pos="8640"/>
        </w:tabs>
        <w:ind w:left="720"/>
        <w:rPr>
          <w:lang w:val="bg-BG"/>
        </w:rPr>
      </w:pPr>
      <w:r>
        <w:rPr>
          <w:lang w:val="bg-BG"/>
        </w:rPr>
        <w:t>75 % от тях са видими,</w:t>
      </w:r>
      <w:r w:rsidR="00A47BF2">
        <w:rPr>
          <w:lang w:val="bg-BG"/>
        </w:rPr>
        <w:t xml:space="preserve"> </w:t>
      </w:r>
      <w:r>
        <w:rPr>
          <w:lang w:val="bg-BG"/>
        </w:rPr>
        <w:t>а 25 % невидими;</w:t>
      </w:r>
      <w:r w:rsidR="00A47BF2">
        <w:rPr>
          <w:lang w:val="bg-BG"/>
        </w:rPr>
        <w:t xml:space="preserve"> </w:t>
      </w:r>
      <w:r>
        <w:rPr>
          <w:lang w:val="bg-BG"/>
        </w:rPr>
        <w:t>средния дебит е 1.6 м3/час</w:t>
      </w:r>
      <w:r w:rsidR="00A47BF2">
        <w:rPr>
          <w:lang w:val="bg-BG"/>
        </w:rPr>
        <w:t>;</w:t>
      </w:r>
    </w:p>
    <w:p w:rsidR="00136F2B" w:rsidRDefault="00136F2B">
      <w:pPr>
        <w:pStyle w:val="a4"/>
        <w:numPr>
          <w:ilvl w:val="0"/>
          <w:numId w:val="23"/>
        </w:numPr>
        <w:tabs>
          <w:tab w:val="clear" w:pos="4320"/>
          <w:tab w:val="clear" w:pos="8640"/>
        </w:tabs>
        <w:rPr>
          <w:lang w:val="bg-BG"/>
        </w:rPr>
      </w:pPr>
      <w:r>
        <w:rPr>
          <w:lang w:val="bg-BG"/>
        </w:rPr>
        <w:t xml:space="preserve">от водопровода до водомера – </w:t>
      </w:r>
      <w:r>
        <w:rPr>
          <w:u w:val="single"/>
          <w:lang w:val="bg-BG"/>
        </w:rPr>
        <w:t>видими течове</w:t>
      </w:r>
      <w:r>
        <w:rPr>
          <w:lang w:val="bg-BG"/>
        </w:rPr>
        <w:t xml:space="preserve"> </w:t>
      </w:r>
      <w:r>
        <w:rPr>
          <w:b/>
          <w:bCs/>
          <w:lang w:val="bg-BG"/>
        </w:rPr>
        <w:t>307</w:t>
      </w:r>
      <w:r>
        <w:rPr>
          <w:lang w:val="bg-BG"/>
        </w:rPr>
        <w:t xml:space="preserve"> м3 = 1.6</w:t>
      </w:r>
      <w:r>
        <w:t xml:space="preserve">*8 </w:t>
      </w:r>
      <w:r>
        <w:rPr>
          <w:lang w:val="bg-BG"/>
        </w:rPr>
        <w:t>дни</w:t>
      </w:r>
      <w:r>
        <w:t xml:space="preserve"> *</w:t>
      </w:r>
      <w:r>
        <w:rPr>
          <w:lang w:val="bg-BG"/>
        </w:rPr>
        <w:t>24 ч.;</w:t>
      </w:r>
    </w:p>
    <w:p w:rsidR="00136F2B" w:rsidRPr="00A47BF2" w:rsidRDefault="00136F2B">
      <w:pPr>
        <w:pStyle w:val="a4"/>
        <w:tabs>
          <w:tab w:val="clear" w:pos="4320"/>
          <w:tab w:val="clear" w:pos="8640"/>
        </w:tabs>
        <w:ind w:left="1080"/>
        <w:rPr>
          <w:lang w:val="bg-BG"/>
        </w:rPr>
      </w:pPr>
      <w:r>
        <w:rPr>
          <w:lang w:val="bg-BG"/>
        </w:rPr>
        <w:t xml:space="preserve">годишно се получава :    </w:t>
      </w:r>
      <w:r>
        <w:rPr>
          <w:b/>
          <w:bCs/>
          <w:lang w:val="bg-BG"/>
        </w:rPr>
        <w:t>0.7</w:t>
      </w:r>
      <w:r>
        <w:rPr>
          <w:lang w:val="bg-BG"/>
        </w:rPr>
        <w:t xml:space="preserve"> м3/откл/год = </w:t>
      </w:r>
      <w:r>
        <w:t>(</w:t>
      </w:r>
      <w:r>
        <w:rPr>
          <w:lang w:val="bg-BG"/>
        </w:rPr>
        <w:t xml:space="preserve"> 307м3</w:t>
      </w:r>
      <w:r>
        <w:t>*</w:t>
      </w:r>
      <w:r>
        <w:rPr>
          <w:lang w:val="bg-BG"/>
        </w:rPr>
        <w:t>3 ав</w:t>
      </w:r>
      <w:r>
        <w:t>*</w:t>
      </w:r>
      <w:r>
        <w:rPr>
          <w:lang w:val="bg-BG"/>
        </w:rPr>
        <w:t>0.75</w:t>
      </w:r>
      <w:r>
        <w:t>)/1000</w:t>
      </w:r>
      <w:r w:rsidR="00A47BF2">
        <w:rPr>
          <w:lang w:val="bg-BG"/>
        </w:rPr>
        <w:t>;</w:t>
      </w:r>
    </w:p>
    <w:p w:rsidR="00136F2B" w:rsidRDefault="00136F2B">
      <w:pPr>
        <w:pStyle w:val="a4"/>
        <w:tabs>
          <w:tab w:val="clear" w:pos="4320"/>
          <w:tab w:val="clear" w:pos="8640"/>
        </w:tabs>
        <w:ind w:left="1080"/>
        <w:rPr>
          <w:lang w:val="bg-BG"/>
        </w:rPr>
      </w:pPr>
      <w:r>
        <w:rPr>
          <w:lang w:val="bg-BG"/>
        </w:rPr>
        <w:t>невидими течове</w:t>
      </w:r>
      <w:r>
        <w:rPr>
          <w:b/>
          <w:bCs/>
          <w:lang w:val="bg-BG"/>
        </w:rPr>
        <w:tab/>
        <w:t>3840</w:t>
      </w:r>
      <w:r>
        <w:rPr>
          <w:lang w:val="bg-BG"/>
        </w:rPr>
        <w:t xml:space="preserve"> м3 = 1.6 м3/ч</w:t>
      </w:r>
      <w:r>
        <w:t>*100</w:t>
      </w:r>
      <w:r>
        <w:rPr>
          <w:lang w:val="bg-BG"/>
        </w:rPr>
        <w:t xml:space="preserve"> дни</w:t>
      </w:r>
      <w:r>
        <w:t xml:space="preserve"> *</w:t>
      </w:r>
      <w:r>
        <w:rPr>
          <w:lang w:val="bg-BG"/>
        </w:rPr>
        <w:t>24 ч</w:t>
      </w:r>
      <w:r w:rsidR="00A47BF2">
        <w:rPr>
          <w:lang w:val="bg-BG"/>
        </w:rPr>
        <w:t>;</w:t>
      </w:r>
    </w:p>
    <w:p w:rsidR="00136F2B" w:rsidRDefault="00136F2B">
      <w:pPr>
        <w:pStyle w:val="a4"/>
        <w:tabs>
          <w:tab w:val="clear" w:pos="4320"/>
          <w:tab w:val="clear" w:pos="8640"/>
        </w:tabs>
        <w:ind w:left="1080"/>
        <w:rPr>
          <w:lang w:val="bg-BG"/>
        </w:rPr>
      </w:pPr>
      <w:r>
        <w:rPr>
          <w:lang w:val="bg-BG"/>
        </w:rPr>
        <w:t xml:space="preserve">годишно се получава :    </w:t>
      </w:r>
      <w:r>
        <w:rPr>
          <w:b/>
          <w:bCs/>
          <w:lang w:val="bg-BG"/>
        </w:rPr>
        <w:t>2.9</w:t>
      </w:r>
      <w:r>
        <w:rPr>
          <w:lang w:val="bg-BG"/>
        </w:rPr>
        <w:t xml:space="preserve"> м3/откл/год = </w:t>
      </w:r>
      <w:r>
        <w:t>(</w:t>
      </w:r>
      <w:r>
        <w:rPr>
          <w:lang w:val="bg-BG"/>
        </w:rPr>
        <w:t xml:space="preserve"> 3840 </w:t>
      </w:r>
      <w:r>
        <w:t>*</w:t>
      </w:r>
      <w:r>
        <w:rPr>
          <w:lang w:val="bg-BG"/>
        </w:rPr>
        <w:t xml:space="preserve"> 3 </w:t>
      </w:r>
      <w:r>
        <w:t>*</w:t>
      </w:r>
      <w:r>
        <w:rPr>
          <w:lang w:val="bg-BG"/>
        </w:rPr>
        <w:t xml:space="preserve"> 0,25</w:t>
      </w:r>
      <w:r>
        <w:t>)/1000</w:t>
      </w:r>
      <w:r w:rsidR="00A47BF2">
        <w:rPr>
          <w:lang w:val="bg-BG"/>
        </w:rPr>
        <w:t>.</w:t>
      </w:r>
    </w:p>
    <w:p w:rsidR="00136F2B" w:rsidRDefault="00136F2B">
      <w:pPr>
        <w:pStyle w:val="a4"/>
        <w:tabs>
          <w:tab w:val="clear" w:pos="4320"/>
          <w:tab w:val="clear" w:pos="8640"/>
        </w:tabs>
        <w:ind w:left="1080"/>
        <w:rPr>
          <w:lang w:val="bg-BG"/>
        </w:rPr>
      </w:pPr>
      <w:r>
        <w:rPr>
          <w:lang w:val="bg-BG"/>
        </w:rPr>
        <w:t>Фоновите загуби са:</w:t>
      </w:r>
    </w:p>
    <w:p w:rsidR="00136F2B" w:rsidRDefault="00136F2B">
      <w:pPr>
        <w:pStyle w:val="a4"/>
        <w:tabs>
          <w:tab w:val="clear" w:pos="4320"/>
          <w:tab w:val="clear" w:pos="8640"/>
        </w:tabs>
        <w:ind w:left="1080"/>
      </w:pPr>
      <w:r>
        <w:rPr>
          <w:lang w:val="bg-BG"/>
        </w:rPr>
        <w:t xml:space="preserve">От водомера до границата на имота </w:t>
      </w:r>
      <w:r>
        <w:rPr>
          <w:b/>
          <w:bCs/>
          <w:lang w:val="bg-BG"/>
        </w:rPr>
        <w:t>11</w:t>
      </w:r>
      <w:r>
        <w:rPr>
          <w:lang w:val="bg-BG"/>
        </w:rPr>
        <w:t xml:space="preserve"> л/откл/год = 1.25 л/откл/г </w:t>
      </w:r>
      <w:r>
        <w:t>* 365 * 24</w:t>
      </w:r>
    </w:p>
    <w:p w:rsidR="00136F2B" w:rsidRDefault="00136F2B">
      <w:pPr>
        <w:pStyle w:val="a4"/>
        <w:tabs>
          <w:tab w:val="clear" w:pos="4320"/>
          <w:tab w:val="clear" w:pos="8640"/>
        </w:tabs>
        <w:rPr>
          <w:lang w:val="bg-BG"/>
        </w:rPr>
      </w:pPr>
      <w:r>
        <w:rPr>
          <w:lang w:val="bg-BG"/>
        </w:rPr>
        <w:tab/>
      </w:r>
      <w:r>
        <w:rPr>
          <w:b/>
          <w:bCs/>
          <w:u w:val="single"/>
          <w:lang w:val="bg-BG"/>
        </w:rPr>
        <w:t>Общо за отклонение се получава: 0.7 + 2.9 + 11 = 14.6 м3/откл/год</w:t>
      </w:r>
      <w:r>
        <w:rPr>
          <w:lang w:val="bg-BG"/>
        </w:rPr>
        <w:t>.</w:t>
      </w:r>
    </w:p>
    <w:p w:rsidR="00136F2B" w:rsidRDefault="00136F2B">
      <w:pPr>
        <w:pStyle w:val="a4"/>
        <w:tabs>
          <w:tab w:val="clear" w:pos="4320"/>
          <w:tab w:val="clear" w:pos="8640"/>
        </w:tabs>
        <w:rPr>
          <w:lang w:val="bg-BG"/>
        </w:rPr>
      </w:pPr>
      <w:r>
        <w:rPr>
          <w:lang w:val="bg-BG"/>
        </w:rPr>
        <w:tab/>
        <w:t xml:space="preserve">      За частните домови отклонения средно по 15 м –</w:t>
      </w:r>
    </w:p>
    <w:p w:rsidR="00136F2B" w:rsidRDefault="00136F2B">
      <w:pPr>
        <w:pStyle w:val="a4"/>
        <w:tabs>
          <w:tab w:val="clear" w:pos="4320"/>
          <w:tab w:val="clear" w:pos="8640"/>
        </w:tabs>
        <w:ind w:firstLine="720"/>
        <w:rPr>
          <w:lang w:val="bg-BG"/>
        </w:rPr>
      </w:pPr>
      <w:r>
        <w:rPr>
          <w:lang w:val="bg-BG"/>
        </w:rPr>
        <w:t xml:space="preserve">       видими течове </w:t>
      </w:r>
      <w:r>
        <w:rPr>
          <w:b/>
          <w:bCs/>
          <w:lang w:val="bg-BG"/>
        </w:rPr>
        <w:t>346</w:t>
      </w:r>
      <w:r>
        <w:rPr>
          <w:lang w:val="bg-BG"/>
        </w:rPr>
        <w:t xml:space="preserve"> м3 = 1.6</w:t>
      </w:r>
      <w:r>
        <w:t>*</w:t>
      </w:r>
      <w:r>
        <w:rPr>
          <w:lang w:val="bg-BG"/>
        </w:rPr>
        <w:t>265</w:t>
      </w:r>
      <w:r>
        <w:t>*</w:t>
      </w:r>
      <w:r>
        <w:rPr>
          <w:lang w:val="bg-BG"/>
        </w:rPr>
        <w:t>24</w:t>
      </w:r>
      <w:r w:rsidR="00A47BF2">
        <w:rPr>
          <w:lang w:val="bg-BG"/>
        </w:rPr>
        <w:t>;</w:t>
      </w:r>
    </w:p>
    <w:p w:rsidR="00136F2B" w:rsidRDefault="00136F2B">
      <w:pPr>
        <w:pStyle w:val="a4"/>
        <w:tabs>
          <w:tab w:val="clear" w:pos="4320"/>
          <w:tab w:val="clear" w:pos="8640"/>
        </w:tabs>
        <w:rPr>
          <w:lang w:val="bg-BG"/>
        </w:rPr>
      </w:pPr>
      <w:r>
        <w:rPr>
          <w:lang w:val="bg-BG"/>
        </w:rPr>
        <w:tab/>
        <w:t xml:space="preserve">       годишно </w:t>
      </w:r>
      <w:r>
        <w:rPr>
          <w:b/>
          <w:bCs/>
          <w:lang w:val="bg-BG"/>
        </w:rPr>
        <w:t>35</w:t>
      </w:r>
      <w:r>
        <w:rPr>
          <w:lang w:val="bg-BG"/>
        </w:rPr>
        <w:t xml:space="preserve"> м3/км/год = 346</w:t>
      </w:r>
      <w:r>
        <w:t>*</w:t>
      </w:r>
      <w:r>
        <w:rPr>
          <w:lang w:val="bg-BG"/>
        </w:rPr>
        <w:t>2 бр</w:t>
      </w:r>
      <w:r>
        <w:t>*</w:t>
      </w:r>
      <w:r>
        <w:rPr>
          <w:lang w:val="bg-BG"/>
        </w:rPr>
        <w:t>0.75/15 м</w:t>
      </w:r>
      <w:r w:rsidR="00A47BF2">
        <w:rPr>
          <w:lang w:val="bg-BG"/>
        </w:rPr>
        <w:t>;</w:t>
      </w:r>
    </w:p>
    <w:p w:rsidR="00136F2B" w:rsidRDefault="00136F2B">
      <w:pPr>
        <w:pStyle w:val="a4"/>
        <w:tabs>
          <w:tab w:val="clear" w:pos="4320"/>
          <w:tab w:val="clear" w:pos="8640"/>
        </w:tabs>
        <w:ind w:firstLine="720"/>
        <w:rPr>
          <w:lang w:val="bg-BG"/>
        </w:rPr>
      </w:pPr>
      <w:r>
        <w:rPr>
          <w:lang w:val="bg-BG"/>
        </w:rPr>
        <w:t xml:space="preserve">       невидими течове </w:t>
      </w:r>
      <w:r>
        <w:rPr>
          <w:b/>
          <w:bCs/>
          <w:lang w:val="bg-BG"/>
        </w:rPr>
        <w:t xml:space="preserve">3878 </w:t>
      </w:r>
      <w:r>
        <w:rPr>
          <w:lang w:val="bg-BG"/>
        </w:rPr>
        <w:t>м3 = 1.6</w:t>
      </w:r>
      <w:r>
        <w:t>*</w:t>
      </w:r>
      <w:r>
        <w:rPr>
          <w:lang w:val="bg-BG"/>
        </w:rPr>
        <w:t>100</w:t>
      </w:r>
      <w:r>
        <w:t>*</w:t>
      </w:r>
      <w:r>
        <w:rPr>
          <w:lang w:val="bg-BG"/>
        </w:rPr>
        <w:t>24</w:t>
      </w:r>
      <w:r w:rsidR="00A47BF2">
        <w:rPr>
          <w:lang w:val="bg-BG"/>
        </w:rPr>
        <w:t>;</w:t>
      </w:r>
    </w:p>
    <w:p w:rsidR="00136F2B" w:rsidRDefault="00136F2B">
      <w:pPr>
        <w:pStyle w:val="a4"/>
        <w:tabs>
          <w:tab w:val="clear" w:pos="4320"/>
          <w:tab w:val="clear" w:pos="8640"/>
        </w:tabs>
        <w:rPr>
          <w:lang w:val="bg-BG"/>
        </w:rPr>
      </w:pPr>
      <w:r>
        <w:rPr>
          <w:lang w:val="bg-BG"/>
        </w:rPr>
        <w:lastRenderedPageBreak/>
        <w:tab/>
        <w:t xml:space="preserve">       годишно </w:t>
      </w:r>
      <w:r>
        <w:rPr>
          <w:b/>
          <w:bCs/>
          <w:lang w:val="bg-BG"/>
        </w:rPr>
        <w:t>129</w:t>
      </w:r>
      <w:r>
        <w:rPr>
          <w:lang w:val="bg-BG"/>
        </w:rPr>
        <w:t xml:space="preserve"> м3/км/год = 3878</w:t>
      </w:r>
      <w:r>
        <w:t>*</w:t>
      </w:r>
      <w:r>
        <w:rPr>
          <w:lang w:val="bg-BG"/>
        </w:rPr>
        <w:t>2 бр</w:t>
      </w:r>
      <w:r>
        <w:t>*</w:t>
      </w:r>
      <w:r>
        <w:rPr>
          <w:lang w:val="bg-BG"/>
        </w:rPr>
        <w:t>0.25/15 м</w:t>
      </w:r>
      <w:r w:rsidR="00A47BF2">
        <w:rPr>
          <w:lang w:val="bg-BG"/>
        </w:rPr>
        <w:t>;</w:t>
      </w:r>
    </w:p>
    <w:p w:rsidR="00136F2B" w:rsidRDefault="00136F2B">
      <w:pPr>
        <w:pStyle w:val="a4"/>
        <w:tabs>
          <w:tab w:val="clear" w:pos="4320"/>
          <w:tab w:val="clear" w:pos="8640"/>
        </w:tabs>
        <w:ind w:firstLine="720"/>
        <w:rPr>
          <w:lang w:val="bg-BG"/>
        </w:rPr>
      </w:pPr>
      <w:r>
        <w:rPr>
          <w:lang w:val="bg-BG"/>
        </w:rPr>
        <w:t xml:space="preserve">       фонови загуби  </w:t>
      </w:r>
      <w:r>
        <w:rPr>
          <w:b/>
          <w:bCs/>
          <w:lang w:val="bg-BG"/>
        </w:rPr>
        <w:t>292</w:t>
      </w:r>
      <w:r>
        <w:rPr>
          <w:lang w:val="bg-BG"/>
        </w:rPr>
        <w:t xml:space="preserve">м3/км/год  = 0,5 л/откл/час </w:t>
      </w:r>
      <w:r>
        <w:t>*</w:t>
      </w:r>
      <w:r>
        <w:rPr>
          <w:lang w:val="bg-BG"/>
        </w:rPr>
        <w:t xml:space="preserve"> 15 м/откл </w:t>
      </w:r>
      <w:r>
        <w:t>*</w:t>
      </w:r>
      <w:r>
        <w:rPr>
          <w:lang w:val="bg-BG"/>
        </w:rPr>
        <w:t xml:space="preserve"> 365 дни</w:t>
      </w:r>
      <w:r w:rsidR="00A47BF2">
        <w:rPr>
          <w:lang w:val="bg-BG"/>
        </w:rPr>
        <w:t>.</w:t>
      </w:r>
    </w:p>
    <w:p w:rsidR="00136F2B" w:rsidRDefault="00136F2B">
      <w:pPr>
        <w:pStyle w:val="a4"/>
        <w:tabs>
          <w:tab w:val="clear" w:pos="4320"/>
          <w:tab w:val="clear" w:pos="8640"/>
        </w:tabs>
        <w:rPr>
          <w:b/>
          <w:bCs/>
          <w:lang w:val="bg-BG"/>
        </w:rPr>
      </w:pPr>
      <w:r>
        <w:rPr>
          <w:b/>
          <w:bCs/>
          <w:lang w:val="bg-BG"/>
        </w:rPr>
        <w:t xml:space="preserve">            </w:t>
      </w:r>
      <w:r>
        <w:rPr>
          <w:b/>
          <w:bCs/>
          <w:u w:val="single"/>
          <w:lang w:val="bg-BG"/>
        </w:rPr>
        <w:t>Общо за частните отклонения се получава: 35 + 129 + 292 = 456 м3/км/год</w:t>
      </w:r>
      <w:r>
        <w:rPr>
          <w:b/>
          <w:bCs/>
          <w:lang w:val="bg-BG"/>
        </w:rPr>
        <w:t>.</w:t>
      </w:r>
    </w:p>
    <w:p w:rsidR="00136F2B" w:rsidRPr="00526BFD" w:rsidRDefault="00136F2B">
      <w:pPr>
        <w:pStyle w:val="a4"/>
        <w:tabs>
          <w:tab w:val="clear" w:pos="4320"/>
          <w:tab w:val="clear" w:pos="8640"/>
        </w:tabs>
        <w:rPr>
          <w:b/>
          <w:bCs/>
          <w:sz w:val="16"/>
          <w:szCs w:val="16"/>
          <w:lang w:val="bg-BG"/>
        </w:rPr>
      </w:pPr>
    </w:p>
    <w:p w:rsidR="00136F2B" w:rsidRDefault="00136F2B">
      <w:pPr>
        <w:pStyle w:val="a4"/>
        <w:tabs>
          <w:tab w:val="clear" w:pos="4320"/>
          <w:tab w:val="clear" w:pos="8640"/>
        </w:tabs>
        <w:jc w:val="center"/>
        <w:rPr>
          <w:sz w:val="28"/>
          <w:u w:val="single"/>
          <w:lang w:val="bg-BG"/>
        </w:rPr>
      </w:pPr>
      <w:r>
        <w:rPr>
          <w:sz w:val="28"/>
          <w:u w:val="single"/>
          <w:lang w:val="bg-BG"/>
        </w:rPr>
        <w:t>Обобще</w:t>
      </w:r>
      <w:r w:rsidR="00A47BF2">
        <w:rPr>
          <w:sz w:val="28"/>
          <w:u w:val="single"/>
          <w:lang w:val="bg-BG"/>
        </w:rPr>
        <w:t>ние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068"/>
        <w:gridCol w:w="1620"/>
        <w:gridCol w:w="1260"/>
        <w:gridCol w:w="1260"/>
        <w:gridCol w:w="1800"/>
      </w:tblGrid>
      <w:tr w:rsidR="00136F2B">
        <w:tblPrEx>
          <w:tblCellMar>
            <w:top w:w="0" w:type="dxa"/>
            <w:bottom w:w="0" w:type="dxa"/>
          </w:tblCellMar>
        </w:tblPrEx>
        <w:tc>
          <w:tcPr>
            <w:tcW w:w="4068" w:type="dxa"/>
          </w:tcPr>
          <w:p w:rsidR="00136F2B" w:rsidRDefault="00136F2B">
            <w:pPr>
              <w:pStyle w:val="a4"/>
              <w:tabs>
                <w:tab w:val="clear" w:pos="4320"/>
                <w:tab w:val="clear" w:pos="8640"/>
              </w:tabs>
              <w:jc w:val="center"/>
              <w:rPr>
                <w:sz w:val="20"/>
                <w:lang w:val="bg-BG"/>
              </w:rPr>
            </w:pPr>
          </w:p>
        </w:tc>
        <w:tc>
          <w:tcPr>
            <w:tcW w:w="1620" w:type="dxa"/>
          </w:tcPr>
          <w:p w:rsidR="00136F2B" w:rsidRDefault="00136F2B">
            <w:pPr>
              <w:pStyle w:val="a4"/>
              <w:tabs>
                <w:tab w:val="clear" w:pos="4320"/>
                <w:tab w:val="clear" w:pos="8640"/>
              </w:tabs>
              <w:jc w:val="center"/>
              <w:rPr>
                <w:sz w:val="20"/>
                <w:lang w:val="bg-BG"/>
              </w:rPr>
            </w:pPr>
            <w:r>
              <w:rPr>
                <w:sz w:val="20"/>
                <w:lang w:val="bg-BG"/>
              </w:rPr>
              <w:t>Фонови течове</w:t>
            </w:r>
          </w:p>
        </w:tc>
        <w:tc>
          <w:tcPr>
            <w:tcW w:w="1260" w:type="dxa"/>
          </w:tcPr>
          <w:p w:rsidR="00136F2B" w:rsidRDefault="00136F2B">
            <w:pPr>
              <w:pStyle w:val="a4"/>
              <w:tabs>
                <w:tab w:val="clear" w:pos="4320"/>
                <w:tab w:val="clear" w:pos="8640"/>
              </w:tabs>
              <w:jc w:val="center"/>
              <w:rPr>
                <w:sz w:val="20"/>
                <w:lang w:val="bg-BG"/>
              </w:rPr>
            </w:pPr>
            <w:r>
              <w:rPr>
                <w:sz w:val="20"/>
                <w:lang w:val="bg-BG"/>
              </w:rPr>
              <w:t>Видими</w:t>
            </w:r>
          </w:p>
        </w:tc>
        <w:tc>
          <w:tcPr>
            <w:tcW w:w="1260" w:type="dxa"/>
          </w:tcPr>
          <w:p w:rsidR="00136F2B" w:rsidRDefault="00136F2B">
            <w:pPr>
              <w:pStyle w:val="a4"/>
              <w:tabs>
                <w:tab w:val="clear" w:pos="4320"/>
                <w:tab w:val="clear" w:pos="8640"/>
              </w:tabs>
              <w:jc w:val="center"/>
              <w:rPr>
                <w:sz w:val="20"/>
                <w:lang w:val="bg-BG"/>
              </w:rPr>
            </w:pPr>
            <w:r>
              <w:rPr>
                <w:sz w:val="20"/>
                <w:lang w:val="bg-BG"/>
              </w:rPr>
              <w:t>Невидими</w:t>
            </w:r>
          </w:p>
        </w:tc>
        <w:tc>
          <w:tcPr>
            <w:tcW w:w="1800" w:type="dxa"/>
          </w:tcPr>
          <w:p w:rsidR="00136F2B" w:rsidRDefault="00136F2B">
            <w:pPr>
              <w:pStyle w:val="a4"/>
              <w:tabs>
                <w:tab w:val="clear" w:pos="4320"/>
                <w:tab w:val="clear" w:pos="8640"/>
              </w:tabs>
              <w:jc w:val="center"/>
              <w:rPr>
                <w:sz w:val="20"/>
                <w:lang w:val="bg-BG"/>
              </w:rPr>
            </w:pPr>
            <w:r>
              <w:rPr>
                <w:sz w:val="20"/>
                <w:lang w:val="bg-BG"/>
              </w:rPr>
              <w:t>Общо</w:t>
            </w:r>
          </w:p>
        </w:tc>
      </w:tr>
      <w:tr w:rsidR="00136F2B">
        <w:tblPrEx>
          <w:tblCellMar>
            <w:top w:w="0" w:type="dxa"/>
            <w:bottom w:w="0" w:type="dxa"/>
          </w:tblCellMar>
        </w:tblPrEx>
        <w:tc>
          <w:tcPr>
            <w:tcW w:w="4068" w:type="dxa"/>
          </w:tcPr>
          <w:p w:rsidR="00136F2B" w:rsidRDefault="00136F2B">
            <w:pPr>
              <w:pStyle w:val="a4"/>
              <w:tabs>
                <w:tab w:val="clear" w:pos="4320"/>
                <w:tab w:val="clear" w:pos="8640"/>
              </w:tabs>
              <w:jc w:val="center"/>
              <w:rPr>
                <w:sz w:val="20"/>
                <w:lang w:val="bg-BG"/>
              </w:rPr>
            </w:pPr>
            <w:r>
              <w:rPr>
                <w:sz w:val="20"/>
                <w:lang w:val="bg-BG"/>
              </w:rPr>
              <w:t>Тръби</w:t>
            </w:r>
          </w:p>
        </w:tc>
        <w:tc>
          <w:tcPr>
            <w:tcW w:w="1620" w:type="dxa"/>
          </w:tcPr>
          <w:p w:rsidR="00136F2B" w:rsidRPr="00A47BF2" w:rsidRDefault="00136F2B">
            <w:pPr>
              <w:pStyle w:val="a4"/>
              <w:tabs>
                <w:tab w:val="clear" w:pos="4320"/>
                <w:tab w:val="clear" w:pos="8640"/>
              </w:tabs>
              <w:jc w:val="center"/>
              <w:rPr>
                <w:b/>
                <w:i/>
                <w:sz w:val="28"/>
                <w:lang w:val="bg-BG"/>
              </w:rPr>
            </w:pPr>
            <w:r w:rsidRPr="00A47BF2">
              <w:rPr>
                <w:b/>
                <w:i/>
                <w:sz w:val="28"/>
                <w:lang w:val="bg-BG"/>
              </w:rPr>
              <w:t>175</w:t>
            </w:r>
          </w:p>
        </w:tc>
        <w:tc>
          <w:tcPr>
            <w:tcW w:w="1260" w:type="dxa"/>
          </w:tcPr>
          <w:p w:rsidR="00136F2B" w:rsidRDefault="00136F2B">
            <w:pPr>
              <w:pStyle w:val="a4"/>
              <w:tabs>
                <w:tab w:val="clear" w:pos="4320"/>
                <w:tab w:val="clear" w:pos="8640"/>
              </w:tabs>
              <w:jc w:val="center"/>
              <w:rPr>
                <w:sz w:val="28"/>
                <w:lang w:val="bg-BG"/>
              </w:rPr>
            </w:pPr>
            <w:r>
              <w:rPr>
                <w:sz w:val="28"/>
                <w:lang w:val="bg-BG"/>
              </w:rPr>
              <w:t>107</w:t>
            </w:r>
          </w:p>
        </w:tc>
        <w:tc>
          <w:tcPr>
            <w:tcW w:w="1260" w:type="dxa"/>
          </w:tcPr>
          <w:p w:rsidR="00136F2B" w:rsidRDefault="00136F2B">
            <w:pPr>
              <w:pStyle w:val="a4"/>
              <w:tabs>
                <w:tab w:val="clear" w:pos="4320"/>
                <w:tab w:val="clear" w:pos="8640"/>
              </w:tabs>
              <w:jc w:val="center"/>
              <w:rPr>
                <w:sz w:val="28"/>
                <w:lang w:val="bg-BG"/>
              </w:rPr>
            </w:pPr>
            <w:r>
              <w:rPr>
                <w:sz w:val="28"/>
                <w:lang w:val="bg-BG"/>
              </w:rPr>
              <w:t>47</w:t>
            </w:r>
          </w:p>
        </w:tc>
        <w:tc>
          <w:tcPr>
            <w:tcW w:w="1800" w:type="dxa"/>
          </w:tcPr>
          <w:p w:rsidR="00136F2B" w:rsidRDefault="00136F2B">
            <w:pPr>
              <w:pStyle w:val="a4"/>
              <w:tabs>
                <w:tab w:val="clear" w:pos="4320"/>
                <w:tab w:val="clear" w:pos="8640"/>
              </w:tabs>
              <w:jc w:val="center"/>
              <w:rPr>
                <w:sz w:val="28"/>
                <w:lang w:val="bg-BG"/>
              </w:rPr>
            </w:pPr>
            <w:r>
              <w:rPr>
                <w:sz w:val="28"/>
                <w:lang w:val="bg-BG"/>
              </w:rPr>
              <w:t xml:space="preserve">329 </w:t>
            </w:r>
            <w:r>
              <w:rPr>
                <w:sz w:val="20"/>
                <w:lang w:val="bg-BG"/>
              </w:rPr>
              <w:t>м3/км/год.</w:t>
            </w:r>
          </w:p>
        </w:tc>
      </w:tr>
      <w:tr w:rsidR="00136F2B">
        <w:tblPrEx>
          <w:tblCellMar>
            <w:top w:w="0" w:type="dxa"/>
            <w:bottom w:w="0" w:type="dxa"/>
          </w:tblCellMar>
        </w:tblPrEx>
        <w:tc>
          <w:tcPr>
            <w:tcW w:w="4068" w:type="dxa"/>
          </w:tcPr>
          <w:p w:rsidR="00136F2B" w:rsidRDefault="00136F2B">
            <w:pPr>
              <w:pStyle w:val="a4"/>
              <w:tabs>
                <w:tab w:val="clear" w:pos="4320"/>
                <w:tab w:val="clear" w:pos="8640"/>
              </w:tabs>
              <w:jc w:val="center"/>
              <w:rPr>
                <w:sz w:val="20"/>
                <w:lang w:val="bg-BG"/>
              </w:rPr>
            </w:pPr>
            <w:r>
              <w:rPr>
                <w:sz w:val="20"/>
                <w:lang w:val="bg-BG"/>
              </w:rPr>
              <w:t>Отклонения от водопровода до границата на собственност</w:t>
            </w:r>
          </w:p>
        </w:tc>
        <w:tc>
          <w:tcPr>
            <w:tcW w:w="1620" w:type="dxa"/>
          </w:tcPr>
          <w:p w:rsidR="00136F2B" w:rsidRDefault="00136F2B">
            <w:pPr>
              <w:pStyle w:val="a4"/>
              <w:tabs>
                <w:tab w:val="clear" w:pos="4320"/>
                <w:tab w:val="clear" w:pos="8640"/>
              </w:tabs>
              <w:jc w:val="center"/>
              <w:rPr>
                <w:sz w:val="28"/>
                <w:lang w:val="bg-BG"/>
              </w:rPr>
            </w:pPr>
            <w:r>
              <w:rPr>
                <w:sz w:val="28"/>
                <w:lang w:val="bg-BG"/>
              </w:rPr>
              <w:t>11</w:t>
            </w:r>
          </w:p>
        </w:tc>
        <w:tc>
          <w:tcPr>
            <w:tcW w:w="1260" w:type="dxa"/>
          </w:tcPr>
          <w:p w:rsidR="00136F2B" w:rsidRDefault="00136F2B">
            <w:pPr>
              <w:pStyle w:val="a4"/>
              <w:tabs>
                <w:tab w:val="clear" w:pos="4320"/>
                <w:tab w:val="clear" w:pos="8640"/>
              </w:tabs>
              <w:jc w:val="center"/>
              <w:rPr>
                <w:sz w:val="28"/>
                <w:lang w:val="bg-BG"/>
              </w:rPr>
            </w:pPr>
            <w:r>
              <w:rPr>
                <w:sz w:val="28"/>
                <w:lang w:val="bg-BG"/>
              </w:rPr>
              <w:t>0,7</w:t>
            </w:r>
          </w:p>
        </w:tc>
        <w:tc>
          <w:tcPr>
            <w:tcW w:w="1260" w:type="dxa"/>
          </w:tcPr>
          <w:p w:rsidR="00136F2B" w:rsidRDefault="00136F2B">
            <w:pPr>
              <w:pStyle w:val="a4"/>
              <w:tabs>
                <w:tab w:val="clear" w:pos="4320"/>
                <w:tab w:val="clear" w:pos="8640"/>
              </w:tabs>
              <w:jc w:val="center"/>
              <w:rPr>
                <w:sz w:val="28"/>
                <w:lang w:val="bg-BG"/>
              </w:rPr>
            </w:pPr>
            <w:r>
              <w:rPr>
                <w:sz w:val="28"/>
                <w:lang w:val="bg-BG"/>
              </w:rPr>
              <w:t>2,9</w:t>
            </w:r>
          </w:p>
        </w:tc>
        <w:tc>
          <w:tcPr>
            <w:tcW w:w="1800" w:type="dxa"/>
          </w:tcPr>
          <w:p w:rsidR="00136F2B" w:rsidRDefault="00136F2B">
            <w:pPr>
              <w:pStyle w:val="a4"/>
              <w:tabs>
                <w:tab w:val="clear" w:pos="4320"/>
                <w:tab w:val="clear" w:pos="8640"/>
              </w:tabs>
              <w:jc w:val="center"/>
              <w:rPr>
                <w:sz w:val="28"/>
                <w:lang w:val="bg-BG"/>
              </w:rPr>
            </w:pPr>
            <w:r>
              <w:rPr>
                <w:sz w:val="28"/>
                <w:lang w:val="bg-BG"/>
              </w:rPr>
              <w:t xml:space="preserve">14,6 </w:t>
            </w:r>
            <w:r>
              <w:rPr>
                <w:sz w:val="20"/>
                <w:lang w:val="bg-BG"/>
              </w:rPr>
              <w:t>м3/км/год.</w:t>
            </w:r>
          </w:p>
        </w:tc>
      </w:tr>
      <w:tr w:rsidR="00136F2B">
        <w:tblPrEx>
          <w:tblCellMar>
            <w:top w:w="0" w:type="dxa"/>
            <w:bottom w:w="0" w:type="dxa"/>
          </w:tblCellMar>
        </w:tblPrEx>
        <w:tc>
          <w:tcPr>
            <w:tcW w:w="4068" w:type="dxa"/>
          </w:tcPr>
          <w:p w:rsidR="00136F2B" w:rsidRDefault="00136F2B">
            <w:pPr>
              <w:pStyle w:val="a4"/>
              <w:tabs>
                <w:tab w:val="clear" w:pos="4320"/>
                <w:tab w:val="clear" w:pos="8640"/>
              </w:tabs>
              <w:jc w:val="center"/>
              <w:rPr>
                <w:sz w:val="28"/>
                <w:lang w:val="bg-BG"/>
              </w:rPr>
            </w:pPr>
            <w:r>
              <w:rPr>
                <w:sz w:val="20"/>
                <w:lang w:val="bg-BG"/>
              </w:rPr>
              <w:t>Отклонения от границата на собственност до водомера</w:t>
            </w:r>
          </w:p>
        </w:tc>
        <w:tc>
          <w:tcPr>
            <w:tcW w:w="1620" w:type="dxa"/>
          </w:tcPr>
          <w:p w:rsidR="00136F2B" w:rsidRPr="00A47BF2" w:rsidRDefault="00136F2B">
            <w:pPr>
              <w:pStyle w:val="a4"/>
              <w:tabs>
                <w:tab w:val="clear" w:pos="4320"/>
                <w:tab w:val="clear" w:pos="8640"/>
              </w:tabs>
              <w:jc w:val="center"/>
              <w:rPr>
                <w:b/>
                <w:i/>
                <w:sz w:val="28"/>
                <w:lang w:val="bg-BG"/>
              </w:rPr>
            </w:pPr>
            <w:r w:rsidRPr="00A47BF2">
              <w:rPr>
                <w:b/>
                <w:i/>
                <w:sz w:val="28"/>
                <w:lang w:val="bg-BG"/>
              </w:rPr>
              <w:t>292</w:t>
            </w:r>
          </w:p>
        </w:tc>
        <w:tc>
          <w:tcPr>
            <w:tcW w:w="1260" w:type="dxa"/>
          </w:tcPr>
          <w:p w:rsidR="00136F2B" w:rsidRDefault="00136F2B">
            <w:pPr>
              <w:pStyle w:val="a4"/>
              <w:tabs>
                <w:tab w:val="clear" w:pos="4320"/>
                <w:tab w:val="clear" w:pos="8640"/>
              </w:tabs>
              <w:jc w:val="center"/>
              <w:rPr>
                <w:sz w:val="28"/>
                <w:lang w:val="bg-BG"/>
              </w:rPr>
            </w:pPr>
            <w:r>
              <w:rPr>
                <w:sz w:val="28"/>
                <w:lang w:val="bg-BG"/>
              </w:rPr>
              <w:t>35</w:t>
            </w:r>
          </w:p>
        </w:tc>
        <w:tc>
          <w:tcPr>
            <w:tcW w:w="1260" w:type="dxa"/>
          </w:tcPr>
          <w:p w:rsidR="00136F2B" w:rsidRDefault="00136F2B">
            <w:pPr>
              <w:pStyle w:val="a4"/>
              <w:tabs>
                <w:tab w:val="clear" w:pos="4320"/>
                <w:tab w:val="clear" w:pos="8640"/>
              </w:tabs>
              <w:jc w:val="center"/>
              <w:rPr>
                <w:sz w:val="28"/>
                <w:lang w:val="bg-BG"/>
              </w:rPr>
            </w:pPr>
            <w:r>
              <w:rPr>
                <w:sz w:val="28"/>
                <w:lang w:val="bg-BG"/>
              </w:rPr>
              <w:t>129</w:t>
            </w:r>
          </w:p>
        </w:tc>
        <w:tc>
          <w:tcPr>
            <w:tcW w:w="1800" w:type="dxa"/>
          </w:tcPr>
          <w:p w:rsidR="00136F2B" w:rsidRDefault="00136F2B">
            <w:pPr>
              <w:pStyle w:val="a4"/>
              <w:tabs>
                <w:tab w:val="clear" w:pos="4320"/>
                <w:tab w:val="clear" w:pos="8640"/>
              </w:tabs>
              <w:jc w:val="center"/>
              <w:rPr>
                <w:sz w:val="28"/>
                <w:lang w:val="bg-BG"/>
              </w:rPr>
            </w:pPr>
            <w:r>
              <w:rPr>
                <w:sz w:val="28"/>
                <w:lang w:val="bg-BG"/>
              </w:rPr>
              <w:t xml:space="preserve">456 </w:t>
            </w:r>
            <w:r>
              <w:rPr>
                <w:sz w:val="20"/>
                <w:lang w:val="bg-BG"/>
              </w:rPr>
              <w:t>м3/км/год.</w:t>
            </w:r>
          </w:p>
        </w:tc>
      </w:tr>
    </w:tbl>
    <w:p w:rsidR="00136F2B" w:rsidRPr="00AA6CF6" w:rsidRDefault="00136F2B">
      <w:pPr>
        <w:pStyle w:val="a4"/>
        <w:tabs>
          <w:tab w:val="clear" w:pos="4320"/>
          <w:tab w:val="clear" w:pos="8640"/>
        </w:tabs>
        <w:rPr>
          <w:sz w:val="16"/>
          <w:szCs w:val="16"/>
          <w:lang w:val="bg-BG"/>
        </w:rPr>
      </w:pPr>
    </w:p>
    <w:p w:rsidR="00136F2B" w:rsidRDefault="00136F2B">
      <w:pPr>
        <w:pStyle w:val="a4"/>
        <w:tabs>
          <w:tab w:val="clear" w:pos="4320"/>
          <w:tab w:val="clear" w:pos="8640"/>
        </w:tabs>
        <w:rPr>
          <w:lang w:val="bg-BG"/>
        </w:rPr>
      </w:pPr>
      <w:r>
        <w:rPr>
          <w:lang w:val="bg-BG"/>
        </w:rPr>
        <w:t>В литри дневно за 50 м налягане: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068"/>
        <w:gridCol w:w="1620"/>
        <w:gridCol w:w="1260"/>
        <w:gridCol w:w="1440"/>
        <w:gridCol w:w="1620"/>
      </w:tblGrid>
      <w:tr w:rsidR="00136F2B">
        <w:tblPrEx>
          <w:tblCellMar>
            <w:top w:w="0" w:type="dxa"/>
            <w:bottom w:w="0" w:type="dxa"/>
          </w:tblCellMar>
        </w:tblPrEx>
        <w:tc>
          <w:tcPr>
            <w:tcW w:w="4068" w:type="dxa"/>
          </w:tcPr>
          <w:p w:rsidR="00136F2B" w:rsidRDefault="00136F2B">
            <w:pPr>
              <w:pStyle w:val="a4"/>
              <w:tabs>
                <w:tab w:val="clear" w:pos="4320"/>
                <w:tab w:val="clear" w:pos="8640"/>
              </w:tabs>
              <w:jc w:val="center"/>
              <w:rPr>
                <w:sz w:val="20"/>
                <w:lang w:val="bg-BG"/>
              </w:rPr>
            </w:pPr>
          </w:p>
        </w:tc>
        <w:tc>
          <w:tcPr>
            <w:tcW w:w="1620" w:type="dxa"/>
          </w:tcPr>
          <w:p w:rsidR="00136F2B" w:rsidRDefault="00136F2B">
            <w:pPr>
              <w:pStyle w:val="a4"/>
              <w:tabs>
                <w:tab w:val="clear" w:pos="4320"/>
                <w:tab w:val="clear" w:pos="8640"/>
              </w:tabs>
              <w:jc w:val="center"/>
              <w:rPr>
                <w:sz w:val="20"/>
                <w:lang w:val="bg-BG"/>
              </w:rPr>
            </w:pPr>
            <w:r>
              <w:rPr>
                <w:sz w:val="20"/>
                <w:lang w:val="bg-BG"/>
              </w:rPr>
              <w:t>Фонови течове</w:t>
            </w:r>
          </w:p>
        </w:tc>
        <w:tc>
          <w:tcPr>
            <w:tcW w:w="1260" w:type="dxa"/>
          </w:tcPr>
          <w:p w:rsidR="00136F2B" w:rsidRDefault="00136F2B">
            <w:pPr>
              <w:pStyle w:val="a4"/>
              <w:tabs>
                <w:tab w:val="clear" w:pos="4320"/>
                <w:tab w:val="clear" w:pos="8640"/>
              </w:tabs>
              <w:jc w:val="center"/>
              <w:rPr>
                <w:sz w:val="20"/>
                <w:lang w:val="bg-BG"/>
              </w:rPr>
            </w:pPr>
            <w:r>
              <w:rPr>
                <w:sz w:val="20"/>
                <w:lang w:val="bg-BG"/>
              </w:rPr>
              <w:t>Видими</w:t>
            </w:r>
          </w:p>
        </w:tc>
        <w:tc>
          <w:tcPr>
            <w:tcW w:w="1440" w:type="dxa"/>
          </w:tcPr>
          <w:p w:rsidR="00136F2B" w:rsidRDefault="00136F2B">
            <w:pPr>
              <w:pStyle w:val="a4"/>
              <w:tabs>
                <w:tab w:val="clear" w:pos="4320"/>
                <w:tab w:val="clear" w:pos="8640"/>
              </w:tabs>
              <w:jc w:val="center"/>
              <w:rPr>
                <w:sz w:val="20"/>
                <w:lang w:val="bg-BG"/>
              </w:rPr>
            </w:pPr>
            <w:r>
              <w:rPr>
                <w:sz w:val="20"/>
                <w:lang w:val="bg-BG"/>
              </w:rPr>
              <w:t>Невидими</w:t>
            </w:r>
          </w:p>
        </w:tc>
        <w:tc>
          <w:tcPr>
            <w:tcW w:w="1620" w:type="dxa"/>
          </w:tcPr>
          <w:p w:rsidR="00136F2B" w:rsidRDefault="00136F2B">
            <w:pPr>
              <w:pStyle w:val="a4"/>
              <w:tabs>
                <w:tab w:val="clear" w:pos="4320"/>
                <w:tab w:val="clear" w:pos="8640"/>
              </w:tabs>
              <w:jc w:val="center"/>
              <w:rPr>
                <w:sz w:val="20"/>
                <w:lang w:val="bg-BG"/>
              </w:rPr>
            </w:pPr>
            <w:r>
              <w:rPr>
                <w:sz w:val="20"/>
                <w:lang w:val="bg-BG"/>
              </w:rPr>
              <w:t>Общо</w:t>
            </w:r>
          </w:p>
        </w:tc>
      </w:tr>
      <w:tr w:rsidR="00136F2B">
        <w:tblPrEx>
          <w:tblCellMar>
            <w:top w:w="0" w:type="dxa"/>
            <w:bottom w:w="0" w:type="dxa"/>
          </w:tblCellMar>
        </w:tblPrEx>
        <w:tc>
          <w:tcPr>
            <w:tcW w:w="4068" w:type="dxa"/>
          </w:tcPr>
          <w:p w:rsidR="00136F2B" w:rsidRDefault="00136F2B">
            <w:pPr>
              <w:pStyle w:val="a4"/>
              <w:tabs>
                <w:tab w:val="clear" w:pos="4320"/>
                <w:tab w:val="clear" w:pos="8640"/>
              </w:tabs>
              <w:jc w:val="center"/>
              <w:rPr>
                <w:sz w:val="20"/>
                <w:lang w:val="bg-BG"/>
              </w:rPr>
            </w:pPr>
            <w:r>
              <w:rPr>
                <w:sz w:val="20"/>
                <w:lang w:val="bg-BG"/>
              </w:rPr>
              <w:t>Тръби</w:t>
            </w:r>
          </w:p>
        </w:tc>
        <w:tc>
          <w:tcPr>
            <w:tcW w:w="1620" w:type="dxa"/>
          </w:tcPr>
          <w:p w:rsidR="00136F2B" w:rsidRDefault="00136F2B">
            <w:pPr>
              <w:pStyle w:val="a4"/>
              <w:tabs>
                <w:tab w:val="clear" w:pos="4320"/>
                <w:tab w:val="clear" w:pos="8640"/>
              </w:tabs>
              <w:jc w:val="center"/>
              <w:rPr>
                <w:sz w:val="28"/>
                <w:lang w:val="bg-BG"/>
              </w:rPr>
            </w:pPr>
            <w:r>
              <w:rPr>
                <w:sz w:val="28"/>
                <w:lang w:val="bg-BG"/>
              </w:rPr>
              <w:t>9,6</w:t>
            </w:r>
          </w:p>
        </w:tc>
        <w:tc>
          <w:tcPr>
            <w:tcW w:w="1260" w:type="dxa"/>
          </w:tcPr>
          <w:p w:rsidR="00136F2B" w:rsidRDefault="00136F2B">
            <w:pPr>
              <w:pStyle w:val="a4"/>
              <w:tabs>
                <w:tab w:val="clear" w:pos="4320"/>
                <w:tab w:val="clear" w:pos="8640"/>
              </w:tabs>
              <w:jc w:val="center"/>
              <w:rPr>
                <w:sz w:val="28"/>
                <w:lang w:val="bg-BG"/>
              </w:rPr>
            </w:pPr>
            <w:r>
              <w:rPr>
                <w:sz w:val="28"/>
                <w:lang w:val="bg-BG"/>
              </w:rPr>
              <w:t>5,8</w:t>
            </w:r>
          </w:p>
        </w:tc>
        <w:tc>
          <w:tcPr>
            <w:tcW w:w="1440" w:type="dxa"/>
          </w:tcPr>
          <w:p w:rsidR="00136F2B" w:rsidRDefault="00136F2B">
            <w:pPr>
              <w:pStyle w:val="a4"/>
              <w:tabs>
                <w:tab w:val="clear" w:pos="4320"/>
                <w:tab w:val="clear" w:pos="8640"/>
              </w:tabs>
              <w:jc w:val="center"/>
              <w:rPr>
                <w:sz w:val="28"/>
                <w:lang w:val="bg-BG"/>
              </w:rPr>
            </w:pPr>
            <w:r>
              <w:rPr>
                <w:sz w:val="28"/>
                <w:lang w:val="bg-BG"/>
              </w:rPr>
              <w:t>2,6</w:t>
            </w:r>
          </w:p>
        </w:tc>
        <w:tc>
          <w:tcPr>
            <w:tcW w:w="1620" w:type="dxa"/>
          </w:tcPr>
          <w:p w:rsidR="00136F2B" w:rsidRDefault="00136F2B">
            <w:pPr>
              <w:pStyle w:val="a4"/>
              <w:tabs>
                <w:tab w:val="clear" w:pos="4320"/>
                <w:tab w:val="clear" w:pos="8640"/>
              </w:tabs>
              <w:jc w:val="center"/>
              <w:rPr>
                <w:sz w:val="28"/>
                <w:highlight w:val="yellow"/>
                <w:lang w:val="bg-BG"/>
              </w:rPr>
            </w:pPr>
            <w:r>
              <w:rPr>
                <w:sz w:val="28"/>
                <w:highlight w:val="yellow"/>
                <w:lang w:val="bg-BG"/>
              </w:rPr>
              <w:t xml:space="preserve">18 </w:t>
            </w:r>
            <w:r>
              <w:rPr>
                <w:sz w:val="20"/>
                <w:highlight w:val="yellow"/>
                <w:lang w:val="bg-BG"/>
              </w:rPr>
              <w:t>л/км/д/м</w:t>
            </w:r>
          </w:p>
        </w:tc>
      </w:tr>
      <w:tr w:rsidR="00136F2B">
        <w:tblPrEx>
          <w:tblCellMar>
            <w:top w:w="0" w:type="dxa"/>
            <w:bottom w:w="0" w:type="dxa"/>
          </w:tblCellMar>
        </w:tblPrEx>
        <w:tc>
          <w:tcPr>
            <w:tcW w:w="4068" w:type="dxa"/>
          </w:tcPr>
          <w:p w:rsidR="00136F2B" w:rsidRDefault="00136F2B">
            <w:pPr>
              <w:pStyle w:val="a4"/>
              <w:tabs>
                <w:tab w:val="clear" w:pos="4320"/>
                <w:tab w:val="clear" w:pos="8640"/>
              </w:tabs>
              <w:jc w:val="center"/>
              <w:rPr>
                <w:sz w:val="20"/>
                <w:lang w:val="bg-BG"/>
              </w:rPr>
            </w:pPr>
            <w:r>
              <w:rPr>
                <w:sz w:val="20"/>
                <w:lang w:val="bg-BG"/>
              </w:rPr>
              <w:t>Отклонения от водопровода до границата на собственност</w:t>
            </w:r>
          </w:p>
        </w:tc>
        <w:tc>
          <w:tcPr>
            <w:tcW w:w="1620" w:type="dxa"/>
          </w:tcPr>
          <w:p w:rsidR="00136F2B" w:rsidRDefault="00136F2B">
            <w:pPr>
              <w:pStyle w:val="a4"/>
              <w:tabs>
                <w:tab w:val="clear" w:pos="4320"/>
                <w:tab w:val="clear" w:pos="8640"/>
              </w:tabs>
              <w:jc w:val="center"/>
              <w:rPr>
                <w:sz w:val="28"/>
                <w:lang w:val="bg-BG"/>
              </w:rPr>
            </w:pPr>
            <w:r>
              <w:rPr>
                <w:sz w:val="28"/>
                <w:lang w:val="bg-BG"/>
              </w:rPr>
              <w:t>0,6</w:t>
            </w:r>
          </w:p>
        </w:tc>
        <w:tc>
          <w:tcPr>
            <w:tcW w:w="1260" w:type="dxa"/>
          </w:tcPr>
          <w:p w:rsidR="00136F2B" w:rsidRDefault="00136F2B">
            <w:pPr>
              <w:pStyle w:val="a4"/>
              <w:tabs>
                <w:tab w:val="clear" w:pos="4320"/>
                <w:tab w:val="clear" w:pos="8640"/>
              </w:tabs>
              <w:jc w:val="center"/>
              <w:rPr>
                <w:sz w:val="28"/>
                <w:lang w:val="bg-BG"/>
              </w:rPr>
            </w:pPr>
            <w:r>
              <w:rPr>
                <w:sz w:val="28"/>
                <w:lang w:val="bg-BG"/>
              </w:rPr>
              <w:t>0,04</w:t>
            </w:r>
          </w:p>
        </w:tc>
        <w:tc>
          <w:tcPr>
            <w:tcW w:w="1440" w:type="dxa"/>
          </w:tcPr>
          <w:p w:rsidR="00136F2B" w:rsidRDefault="00136F2B">
            <w:pPr>
              <w:pStyle w:val="a4"/>
              <w:tabs>
                <w:tab w:val="clear" w:pos="4320"/>
                <w:tab w:val="clear" w:pos="8640"/>
              </w:tabs>
              <w:jc w:val="center"/>
              <w:rPr>
                <w:sz w:val="28"/>
                <w:lang w:val="bg-BG"/>
              </w:rPr>
            </w:pPr>
            <w:r>
              <w:rPr>
                <w:sz w:val="28"/>
                <w:lang w:val="bg-BG"/>
              </w:rPr>
              <w:t>0,16</w:t>
            </w:r>
          </w:p>
        </w:tc>
        <w:tc>
          <w:tcPr>
            <w:tcW w:w="1620" w:type="dxa"/>
          </w:tcPr>
          <w:p w:rsidR="00136F2B" w:rsidRDefault="00136F2B">
            <w:pPr>
              <w:pStyle w:val="a4"/>
              <w:tabs>
                <w:tab w:val="clear" w:pos="4320"/>
                <w:tab w:val="clear" w:pos="8640"/>
              </w:tabs>
              <w:jc w:val="center"/>
              <w:rPr>
                <w:sz w:val="28"/>
                <w:highlight w:val="yellow"/>
                <w:lang w:val="bg-BG"/>
              </w:rPr>
            </w:pPr>
            <w:r>
              <w:rPr>
                <w:sz w:val="28"/>
                <w:highlight w:val="yellow"/>
                <w:lang w:val="bg-BG"/>
              </w:rPr>
              <w:t xml:space="preserve">0,8 </w:t>
            </w:r>
            <w:r>
              <w:rPr>
                <w:sz w:val="20"/>
                <w:highlight w:val="yellow"/>
                <w:lang w:val="bg-BG"/>
              </w:rPr>
              <w:t>л/км/д/м.</w:t>
            </w:r>
          </w:p>
        </w:tc>
      </w:tr>
      <w:tr w:rsidR="00136F2B">
        <w:tblPrEx>
          <w:tblCellMar>
            <w:top w:w="0" w:type="dxa"/>
            <w:bottom w:w="0" w:type="dxa"/>
          </w:tblCellMar>
        </w:tblPrEx>
        <w:tc>
          <w:tcPr>
            <w:tcW w:w="4068" w:type="dxa"/>
          </w:tcPr>
          <w:p w:rsidR="00136F2B" w:rsidRDefault="00136F2B">
            <w:pPr>
              <w:pStyle w:val="a4"/>
              <w:tabs>
                <w:tab w:val="clear" w:pos="4320"/>
                <w:tab w:val="clear" w:pos="8640"/>
              </w:tabs>
              <w:jc w:val="center"/>
              <w:rPr>
                <w:sz w:val="28"/>
                <w:lang w:val="bg-BG"/>
              </w:rPr>
            </w:pPr>
            <w:r>
              <w:rPr>
                <w:sz w:val="20"/>
                <w:lang w:val="bg-BG"/>
              </w:rPr>
              <w:t>Отклонения от границата на собственност до водомера</w:t>
            </w:r>
          </w:p>
        </w:tc>
        <w:tc>
          <w:tcPr>
            <w:tcW w:w="1620" w:type="dxa"/>
          </w:tcPr>
          <w:p w:rsidR="00136F2B" w:rsidRDefault="00136F2B">
            <w:pPr>
              <w:pStyle w:val="a4"/>
              <w:tabs>
                <w:tab w:val="clear" w:pos="4320"/>
                <w:tab w:val="clear" w:pos="8640"/>
              </w:tabs>
              <w:jc w:val="center"/>
              <w:rPr>
                <w:sz w:val="28"/>
                <w:lang w:val="bg-BG"/>
              </w:rPr>
            </w:pPr>
            <w:r>
              <w:rPr>
                <w:sz w:val="28"/>
                <w:lang w:val="bg-BG"/>
              </w:rPr>
              <w:t>16</w:t>
            </w:r>
          </w:p>
        </w:tc>
        <w:tc>
          <w:tcPr>
            <w:tcW w:w="1260" w:type="dxa"/>
          </w:tcPr>
          <w:p w:rsidR="00136F2B" w:rsidRDefault="00136F2B">
            <w:pPr>
              <w:pStyle w:val="a4"/>
              <w:tabs>
                <w:tab w:val="clear" w:pos="4320"/>
                <w:tab w:val="clear" w:pos="8640"/>
              </w:tabs>
              <w:jc w:val="center"/>
              <w:rPr>
                <w:sz w:val="28"/>
                <w:lang w:val="bg-BG"/>
              </w:rPr>
            </w:pPr>
            <w:r>
              <w:rPr>
                <w:sz w:val="28"/>
                <w:lang w:val="bg-BG"/>
              </w:rPr>
              <w:t>1,9</w:t>
            </w:r>
          </w:p>
        </w:tc>
        <w:tc>
          <w:tcPr>
            <w:tcW w:w="1440" w:type="dxa"/>
          </w:tcPr>
          <w:p w:rsidR="00136F2B" w:rsidRDefault="00136F2B">
            <w:pPr>
              <w:pStyle w:val="a4"/>
              <w:tabs>
                <w:tab w:val="clear" w:pos="4320"/>
                <w:tab w:val="clear" w:pos="8640"/>
              </w:tabs>
              <w:jc w:val="center"/>
              <w:rPr>
                <w:sz w:val="28"/>
                <w:lang w:val="bg-BG"/>
              </w:rPr>
            </w:pPr>
            <w:r>
              <w:rPr>
                <w:sz w:val="28"/>
                <w:lang w:val="bg-BG"/>
              </w:rPr>
              <w:t>7,1</w:t>
            </w:r>
          </w:p>
        </w:tc>
        <w:tc>
          <w:tcPr>
            <w:tcW w:w="1620" w:type="dxa"/>
          </w:tcPr>
          <w:p w:rsidR="00136F2B" w:rsidRDefault="00136F2B">
            <w:pPr>
              <w:pStyle w:val="a4"/>
              <w:tabs>
                <w:tab w:val="clear" w:pos="4320"/>
                <w:tab w:val="clear" w:pos="8640"/>
              </w:tabs>
              <w:jc w:val="center"/>
              <w:rPr>
                <w:sz w:val="28"/>
                <w:highlight w:val="yellow"/>
                <w:lang w:val="bg-BG"/>
              </w:rPr>
            </w:pPr>
            <w:r>
              <w:rPr>
                <w:sz w:val="28"/>
                <w:highlight w:val="yellow"/>
                <w:lang w:val="bg-BG"/>
              </w:rPr>
              <w:t xml:space="preserve">25 </w:t>
            </w:r>
            <w:r>
              <w:rPr>
                <w:sz w:val="20"/>
                <w:highlight w:val="yellow"/>
                <w:lang w:val="bg-BG"/>
              </w:rPr>
              <w:t>л/км/д/м.</w:t>
            </w:r>
          </w:p>
        </w:tc>
      </w:tr>
    </w:tbl>
    <w:p w:rsidR="00136F2B" w:rsidRPr="00526BFD" w:rsidRDefault="00136F2B">
      <w:pPr>
        <w:pStyle w:val="a4"/>
        <w:tabs>
          <w:tab w:val="clear" w:pos="4320"/>
          <w:tab w:val="clear" w:pos="8640"/>
        </w:tabs>
        <w:rPr>
          <w:sz w:val="16"/>
          <w:szCs w:val="16"/>
          <w:lang w:val="bg-BG"/>
        </w:rPr>
      </w:pPr>
    </w:p>
    <w:p w:rsidR="00136F2B" w:rsidRDefault="00136F2B">
      <w:pPr>
        <w:pStyle w:val="a4"/>
        <w:tabs>
          <w:tab w:val="clear" w:pos="4320"/>
          <w:tab w:val="clear" w:pos="8640"/>
        </w:tabs>
        <w:jc w:val="center"/>
        <w:rPr>
          <w:lang w:val="bg-BG"/>
        </w:rPr>
      </w:pPr>
      <w:r>
        <w:rPr>
          <w:lang w:val="bg-BG"/>
        </w:rPr>
        <w:t xml:space="preserve">Оттук е изведена и формулата за изчисление на </w:t>
      </w:r>
      <w:r>
        <w:t>UARL</w:t>
      </w:r>
      <w:r>
        <w:rPr>
          <w:lang w:val="bg-BG"/>
        </w:rPr>
        <w:t xml:space="preserve"> ,а именно:</w:t>
      </w:r>
    </w:p>
    <w:p w:rsidR="00136F2B" w:rsidRPr="00526BFD" w:rsidRDefault="00136F2B">
      <w:pPr>
        <w:pStyle w:val="a4"/>
        <w:tabs>
          <w:tab w:val="clear" w:pos="4320"/>
          <w:tab w:val="clear" w:pos="8640"/>
        </w:tabs>
        <w:jc w:val="center"/>
        <w:rPr>
          <w:sz w:val="16"/>
          <w:szCs w:val="16"/>
          <w:lang w:val="bg-BG"/>
        </w:rPr>
      </w:pPr>
    </w:p>
    <w:p w:rsidR="00136F2B" w:rsidRDefault="00136F2B">
      <w:pPr>
        <w:pStyle w:val="a4"/>
        <w:tabs>
          <w:tab w:val="clear" w:pos="4320"/>
          <w:tab w:val="clear" w:pos="8640"/>
        </w:tabs>
        <w:jc w:val="center"/>
        <w:rPr>
          <w:sz w:val="28"/>
          <w:u w:val="single"/>
          <w:lang w:val="bg-BG"/>
        </w:rPr>
      </w:pPr>
      <w:r>
        <w:rPr>
          <w:sz w:val="28"/>
          <w:u w:val="single"/>
        </w:rPr>
        <w:t>UARL = (18*Lm + 0.8*Nc + 25*Lp)*P</w:t>
      </w:r>
    </w:p>
    <w:p w:rsidR="00136F2B" w:rsidRDefault="00136F2B">
      <w:pPr>
        <w:pStyle w:val="a4"/>
        <w:tabs>
          <w:tab w:val="clear" w:pos="4320"/>
          <w:tab w:val="clear" w:pos="8640"/>
        </w:tabs>
        <w:jc w:val="center"/>
        <w:rPr>
          <w:lang w:val="bg-BG"/>
        </w:rPr>
      </w:pPr>
      <w:r>
        <w:t xml:space="preserve">Lp = 0 </w:t>
      </w:r>
      <w:r>
        <w:rPr>
          <w:lang w:val="bg-BG"/>
        </w:rPr>
        <w:t>при монтирани водомери на границата на собственост на имота</w:t>
      </w:r>
    </w:p>
    <w:p w:rsidR="00136F2B" w:rsidRPr="00526BFD" w:rsidRDefault="00136F2B">
      <w:pPr>
        <w:pStyle w:val="a4"/>
        <w:tabs>
          <w:tab w:val="clear" w:pos="4320"/>
          <w:tab w:val="clear" w:pos="8640"/>
        </w:tabs>
        <w:jc w:val="center"/>
        <w:rPr>
          <w:sz w:val="16"/>
          <w:szCs w:val="16"/>
          <w:u w:val="single"/>
          <w:lang w:val="bg-BG"/>
        </w:rPr>
      </w:pPr>
    </w:p>
    <w:p w:rsidR="00136F2B" w:rsidRDefault="00136F2B">
      <w:pPr>
        <w:pStyle w:val="a4"/>
        <w:tabs>
          <w:tab w:val="clear" w:pos="4320"/>
          <w:tab w:val="clear" w:pos="8640"/>
        </w:tabs>
        <w:jc w:val="center"/>
        <w:rPr>
          <w:sz w:val="28"/>
          <w:u w:val="single"/>
        </w:rPr>
      </w:pPr>
      <w:r>
        <w:rPr>
          <w:sz w:val="28"/>
          <w:u w:val="single"/>
          <w:lang w:val="bg-BG"/>
        </w:rPr>
        <w:t xml:space="preserve">Тестване на </w:t>
      </w:r>
      <w:r>
        <w:rPr>
          <w:sz w:val="28"/>
          <w:u w:val="single"/>
        </w:rPr>
        <w:t xml:space="preserve">UARL  </w:t>
      </w:r>
      <w:r>
        <w:rPr>
          <w:sz w:val="28"/>
          <w:u w:val="single"/>
          <w:lang w:val="bg-BG"/>
        </w:rPr>
        <w:t xml:space="preserve">и  </w:t>
      </w:r>
      <w:r>
        <w:rPr>
          <w:sz w:val="28"/>
          <w:u w:val="single"/>
        </w:rPr>
        <w:t xml:space="preserve">ILI </w:t>
      </w:r>
      <w:r>
        <w:rPr>
          <w:sz w:val="28"/>
          <w:u w:val="single"/>
          <w:lang w:val="bg-BG"/>
        </w:rPr>
        <w:t xml:space="preserve"> в </w:t>
      </w:r>
      <w:r>
        <w:rPr>
          <w:sz w:val="28"/>
          <w:u w:val="single"/>
        </w:rPr>
        <w:t>UK</w:t>
      </w:r>
    </w:p>
    <w:p w:rsidR="00136F2B" w:rsidRDefault="00136F2B">
      <w:pPr>
        <w:pStyle w:val="a4"/>
        <w:tabs>
          <w:tab w:val="clear" w:pos="4320"/>
          <w:tab w:val="clear" w:pos="8640"/>
        </w:tabs>
        <w:jc w:val="center"/>
        <w:rPr>
          <w:lang w:val="bg-BG"/>
        </w:rPr>
      </w:pPr>
      <w:r>
        <w:rPr>
          <w:lang w:val="bg-BG"/>
        </w:rPr>
        <w:t>Дейвид Персън – консултант</w:t>
      </w:r>
    </w:p>
    <w:p w:rsidR="00136F2B" w:rsidRDefault="00136F2B">
      <w:pPr>
        <w:pStyle w:val="a4"/>
        <w:tabs>
          <w:tab w:val="clear" w:pos="4320"/>
          <w:tab w:val="clear" w:pos="8640"/>
        </w:tabs>
        <w:rPr>
          <w:lang w:val="bg-BG"/>
        </w:rPr>
      </w:pPr>
      <w:r>
        <w:rPr>
          <w:lang w:val="bg-BG"/>
        </w:rPr>
        <w:t xml:space="preserve">В </w:t>
      </w:r>
      <w:r>
        <w:t xml:space="preserve">UK </w:t>
      </w:r>
      <w:r>
        <w:rPr>
          <w:lang w:val="bg-BG"/>
        </w:rPr>
        <w:t xml:space="preserve">използват </w:t>
      </w:r>
      <w:r>
        <w:t>BABE</w:t>
      </w:r>
      <w:r>
        <w:rPr>
          <w:lang w:val="bg-BG"/>
        </w:rPr>
        <w:t xml:space="preserve"> анализ за оценка на отстранимите в зоната загуби – съответстващи на </w:t>
      </w:r>
    </w:p>
    <w:p w:rsidR="00136F2B" w:rsidRDefault="00013281">
      <w:pPr>
        <w:pStyle w:val="a4"/>
        <w:tabs>
          <w:tab w:val="clear" w:pos="4320"/>
          <w:tab w:val="clear" w:pos="8640"/>
        </w:tabs>
        <w:rPr>
          <w:lang w:val="bg-BG"/>
        </w:rPr>
      </w:pPr>
      <w:r>
        <w:t xml:space="preserve">ESPB </w:t>
      </w:r>
      <w:r w:rsidR="00136F2B">
        <w:t xml:space="preserve">Equivalent Service Pipe Burst – </w:t>
      </w:r>
      <w:r w:rsidR="00136F2B">
        <w:rPr>
          <w:lang w:val="bg-BG"/>
        </w:rPr>
        <w:t>еквивалентни загуби от аварии във водопроводите.</w:t>
      </w:r>
    </w:p>
    <w:p w:rsidR="00136F2B" w:rsidRDefault="00136F2B">
      <w:pPr>
        <w:pStyle w:val="a4"/>
        <w:tabs>
          <w:tab w:val="clear" w:pos="4320"/>
          <w:tab w:val="clear" w:pos="8640"/>
        </w:tabs>
        <w:rPr>
          <w:lang w:val="bg-BG"/>
        </w:rPr>
      </w:pPr>
      <w:r>
        <w:rPr>
          <w:lang w:val="bg-BG"/>
        </w:rPr>
        <w:t xml:space="preserve">За целта са разработили софтуерен продукт </w:t>
      </w:r>
      <w:r>
        <w:t>SANFLOW</w:t>
      </w:r>
      <w:r>
        <w:rPr>
          <w:lang w:val="bg-BG"/>
        </w:rPr>
        <w:t>,</w:t>
      </w:r>
      <w:r w:rsidR="00A47BF2">
        <w:rPr>
          <w:lang w:val="bg-BG"/>
        </w:rPr>
        <w:t xml:space="preserve"> </w:t>
      </w:r>
      <w:r>
        <w:rPr>
          <w:lang w:val="bg-BG"/>
        </w:rPr>
        <w:t>който заменя метода за минимална нощна консумация,</w:t>
      </w:r>
      <w:r w:rsidR="00A47BF2">
        <w:rPr>
          <w:lang w:val="bg-BG"/>
        </w:rPr>
        <w:t xml:space="preserve"> </w:t>
      </w:r>
      <w:r>
        <w:rPr>
          <w:lang w:val="bg-BG"/>
        </w:rPr>
        <w:t>тъй като отчита:</w:t>
      </w:r>
    </w:p>
    <w:p w:rsidR="00136F2B" w:rsidRDefault="00136F2B">
      <w:pPr>
        <w:pStyle w:val="a4"/>
        <w:numPr>
          <w:ilvl w:val="0"/>
          <w:numId w:val="24"/>
        </w:numPr>
        <w:tabs>
          <w:tab w:val="clear" w:pos="4320"/>
          <w:tab w:val="clear" w:pos="8640"/>
        </w:tabs>
        <w:rPr>
          <w:lang w:val="bg-BG"/>
        </w:rPr>
      </w:pPr>
      <w:r>
        <w:rPr>
          <w:u w:val="single"/>
          <w:lang w:val="bg-BG"/>
        </w:rPr>
        <w:t>Полезната консумация</w:t>
      </w:r>
      <w:r>
        <w:rPr>
          <w:lang w:val="bg-BG"/>
        </w:rPr>
        <w:t>.</w:t>
      </w:r>
    </w:p>
    <w:p w:rsidR="00136F2B" w:rsidRDefault="00136F2B">
      <w:pPr>
        <w:pStyle w:val="a4"/>
        <w:numPr>
          <w:ilvl w:val="0"/>
          <w:numId w:val="24"/>
        </w:numPr>
        <w:tabs>
          <w:tab w:val="clear" w:pos="4320"/>
          <w:tab w:val="clear" w:pos="8640"/>
        </w:tabs>
        <w:rPr>
          <w:lang w:val="bg-BG"/>
        </w:rPr>
      </w:pPr>
      <w:r>
        <w:rPr>
          <w:u w:val="single"/>
          <w:lang w:val="bg-BG"/>
        </w:rPr>
        <w:t>Фоновите загуби</w:t>
      </w:r>
      <w:r>
        <w:rPr>
          <w:lang w:val="bg-BG"/>
        </w:rPr>
        <w:t>,</w:t>
      </w:r>
      <w:r w:rsidR="00A47BF2">
        <w:rPr>
          <w:lang w:val="bg-BG"/>
        </w:rPr>
        <w:t xml:space="preserve"> </w:t>
      </w:r>
      <w:r>
        <w:rPr>
          <w:lang w:val="bg-BG"/>
        </w:rPr>
        <w:t>които са неотстраними.</w:t>
      </w:r>
    </w:p>
    <w:p w:rsidR="00136F2B" w:rsidRDefault="00136F2B">
      <w:pPr>
        <w:pStyle w:val="a4"/>
        <w:numPr>
          <w:ilvl w:val="0"/>
          <w:numId w:val="24"/>
        </w:numPr>
        <w:tabs>
          <w:tab w:val="clear" w:pos="4320"/>
          <w:tab w:val="clear" w:pos="8640"/>
        </w:tabs>
        <w:rPr>
          <w:lang w:val="bg-BG"/>
        </w:rPr>
      </w:pPr>
      <w:r>
        <w:rPr>
          <w:u w:val="single"/>
          <w:lang w:val="bg-BG"/>
        </w:rPr>
        <w:t>Авариите</w:t>
      </w:r>
      <w:r>
        <w:rPr>
          <w:lang w:val="bg-BG"/>
        </w:rPr>
        <w:t xml:space="preserve"> в зоната,</w:t>
      </w:r>
      <w:r w:rsidR="00A47BF2">
        <w:rPr>
          <w:lang w:val="bg-BG"/>
        </w:rPr>
        <w:t xml:space="preserve"> </w:t>
      </w:r>
      <w:r>
        <w:rPr>
          <w:lang w:val="bg-BG"/>
        </w:rPr>
        <w:t>за които се счита,</w:t>
      </w:r>
      <w:r w:rsidR="00A47BF2">
        <w:rPr>
          <w:lang w:val="bg-BG"/>
        </w:rPr>
        <w:t xml:space="preserve"> </w:t>
      </w:r>
      <w:r>
        <w:rPr>
          <w:lang w:val="bg-BG"/>
        </w:rPr>
        <w:t>че могат да бъдат отстранени.</w:t>
      </w:r>
      <w:r w:rsidR="00A47BF2">
        <w:rPr>
          <w:lang w:val="bg-BG"/>
        </w:rPr>
        <w:t xml:space="preserve"> </w:t>
      </w:r>
      <w:r>
        <w:rPr>
          <w:lang w:val="bg-BG"/>
        </w:rPr>
        <w:t>Оценява се обемът вода,</w:t>
      </w:r>
      <w:r w:rsidR="00A47BF2">
        <w:rPr>
          <w:lang w:val="bg-BG"/>
        </w:rPr>
        <w:t xml:space="preserve"> </w:t>
      </w:r>
      <w:r>
        <w:rPr>
          <w:lang w:val="bg-BG"/>
        </w:rPr>
        <w:t>който изтича от тези аварии.</w:t>
      </w:r>
      <w:r w:rsidR="00A47BF2">
        <w:rPr>
          <w:lang w:val="bg-BG"/>
        </w:rPr>
        <w:t xml:space="preserve"> </w:t>
      </w:r>
      <w:r>
        <w:rPr>
          <w:lang w:val="bg-BG"/>
        </w:rPr>
        <w:t>Обемът загуби се дели на количеството вода,</w:t>
      </w:r>
      <w:r w:rsidR="00A47BF2">
        <w:rPr>
          <w:lang w:val="bg-BG"/>
        </w:rPr>
        <w:t xml:space="preserve"> </w:t>
      </w:r>
      <w:r>
        <w:rPr>
          <w:lang w:val="bg-BG"/>
        </w:rPr>
        <w:t>което изтича средно от един невидим теч – 6 м3/час и се съди за броят аварии,</w:t>
      </w:r>
      <w:r w:rsidR="00A47BF2">
        <w:rPr>
          <w:lang w:val="bg-BG"/>
        </w:rPr>
        <w:t xml:space="preserve"> </w:t>
      </w:r>
      <w:r>
        <w:rPr>
          <w:lang w:val="bg-BG"/>
        </w:rPr>
        <w:t>които трябва да се открият и отстранят в зоната.</w:t>
      </w:r>
    </w:p>
    <w:p w:rsidR="00136F2B" w:rsidRDefault="00136F2B">
      <w:pPr>
        <w:pStyle w:val="a4"/>
        <w:tabs>
          <w:tab w:val="clear" w:pos="4320"/>
          <w:tab w:val="clear" w:pos="8640"/>
        </w:tabs>
        <w:rPr>
          <w:lang w:val="bg-BG"/>
        </w:rPr>
      </w:pPr>
      <w:r>
        <w:rPr>
          <w:lang w:val="bg-BG"/>
        </w:rPr>
        <w:t>Замерва се подадената вода в зоната от 3 до 4 часа,</w:t>
      </w:r>
      <w:r w:rsidR="00A47BF2">
        <w:rPr>
          <w:lang w:val="bg-BG"/>
        </w:rPr>
        <w:t xml:space="preserve"> </w:t>
      </w:r>
      <w:r>
        <w:rPr>
          <w:lang w:val="bg-BG"/>
        </w:rPr>
        <w:t>като големите консуматори се засичат отделно,</w:t>
      </w:r>
      <w:r w:rsidR="00A47BF2">
        <w:rPr>
          <w:lang w:val="bg-BG"/>
        </w:rPr>
        <w:t xml:space="preserve"> </w:t>
      </w:r>
      <w:r>
        <w:rPr>
          <w:lang w:val="bg-BG"/>
        </w:rPr>
        <w:t>за да не внасят допълнителна грешка в методиката.</w:t>
      </w:r>
    </w:p>
    <w:p w:rsidR="00136F2B" w:rsidRPr="00526BFD" w:rsidRDefault="00136F2B">
      <w:pPr>
        <w:pStyle w:val="a4"/>
        <w:tabs>
          <w:tab w:val="clear" w:pos="4320"/>
          <w:tab w:val="clear" w:pos="8640"/>
        </w:tabs>
        <w:jc w:val="center"/>
        <w:rPr>
          <w:sz w:val="16"/>
          <w:szCs w:val="16"/>
          <w:u w:val="single"/>
          <w:lang w:val="bg-BG"/>
        </w:rPr>
      </w:pPr>
    </w:p>
    <w:p w:rsidR="00136F2B" w:rsidRDefault="00136F2B">
      <w:pPr>
        <w:pStyle w:val="a4"/>
        <w:tabs>
          <w:tab w:val="clear" w:pos="4320"/>
          <w:tab w:val="clear" w:pos="8640"/>
        </w:tabs>
        <w:rPr>
          <w:sz w:val="28"/>
          <w:u w:val="single"/>
          <w:lang w:val="bg-BG"/>
        </w:rPr>
      </w:pPr>
      <w:r>
        <w:rPr>
          <w:sz w:val="28"/>
          <w:u w:val="single"/>
          <w:lang w:val="bg-BG"/>
        </w:rPr>
        <w:t>Изводи:</w:t>
      </w:r>
    </w:p>
    <w:p w:rsidR="00136F2B" w:rsidRDefault="00136F2B">
      <w:pPr>
        <w:pStyle w:val="a4"/>
        <w:numPr>
          <w:ilvl w:val="0"/>
          <w:numId w:val="25"/>
        </w:numPr>
        <w:tabs>
          <w:tab w:val="clear" w:pos="4320"/>
          <w:tab w:val="clear" w:pos="8640"/>
        </w:tabs>
        <w:rPr>
          <w:lang w:val="bg-BG"/>
        </w:rPr>
      </w:pPr>
      <w:r>
        <w:rPr>
          <w:lang w:val="bg-BG"/>
        </w:rPr>
        <w:t xml:space="preserve">За ВиК Русе </w:t>
      </w:r>
      <w:r>
        <w:t>UARL</w:t>
      </w:r>
      <w:r>
        <w:rPr>
          <w:lang w:val="bg-BG"/>
        </w:rPr>
        <w:t xml:space="preserve"> може да се изчислява за цялата фирма и за гр.</w:t>
      </w:r>
      <w:r w:rsidR="00A47BF2">
        <w:rPr>
          <w:lang w:val="bg-BG"/>
        </w:rPr>
        <w:t xml:space="preserve"> </w:t>
      </w:r>
      <w:r>
        <w:rPr>
          <w:lang w:val="bg-BG"/>
        </w:rPr>
        <w:t>Русе,</w:t>
      </w:r>
      <w:r w:rsidR="008B0CB2">
        <w:rPr>
          <w:lang w:val="bg-BG"/>
        </w:rPr>
        <w:t xml:space="preserve"> </w:t>
      </w:r>
      <w:r>
        <w:rPr>
          <w:lang w:val="bg-BG"/>
        </w:rPr>
        <w:t>които са с над 5000 отклонения.</w:t>
      </w:r>
    </w:p>
    <w:p w:rsidR="00136F2B" w:rsidRDefault="00136F2B">
      <w:pPr>
        <w:pStyle w:val="a4"/>
        <w:numPr>
          <w:ilvl w:val="0"/>
          <w:numId w:val="25"/>
        </w:numPr>
        <w:tabs>
          <w:tab w:val="clear" w:pos="4320"/>
          <w:tab w:val="clear" w:pos="8640"/>
        </w:tabs>
        <w:rPr>
          <w:lang w:val="bg-BG"/>
        </w:rPr>
      </w:pPr>
      <w:r>
        <w:rPr>
          <w:lang w:val="bg-BG"/>
        </w:rPr>
        <w:t xml:space="preserve">За малките населени места трябва да се използва показателят </w:t>
      </w:r>
      <w:r>
        <w:t>UBRL,</w:t>
      </w:r>
      <w:r w:rsidR="008B0CB2">
        <w:rPr>
          <w:lang w:val="bg-BG"/>
        </w:rPr>
        <w:t xml:space="preserve"> </w:t>
      </w:r>
      <w:r>
        <w:t>който се изчислява на базата на извършени нощни снимки и анализ на консумацията,</w:t>
      </w:r>
      <w:r w:rsidR="008B0CB2">
        <w:rPr>
          <w:lang w:val="bg-BG"/>
        </w:rPr>
        <w:t xml:space="preserve"> </w:t>
      </w:r>
      <w:r>
        <w:t xml:space="preserve">като се използва </w:t>
      </w:r>
      <w:r>
        <w:rPr>
          <w:lang w:val="bg-BG"/>
        </w:rPr>
        <w:t xml:space="preserve">софтуерния продукт </w:t>
      </w:r>
      <w:r>
        <w:t>SANFLOW</w:t>
      </w:r>
      <w:r>
        <w:rPr>
          <w:lang w:val="bg-BG"/>
        </w:rPr>
        <w:t>.</w:t>
      </w:r>
    </w:p>
    <w:p w:rsidR="00136F2B" w:rsidRDefault="00136F2B">
      <w:pPr>
        <w:pStyle w:val="a4"/>
        <w:numPr>
          <w:ilvl w:val="0"/>
          <w:numId w:val="25"/>
        </w:numPr>
        <w:tabs>
          <w:tab w:val="clear" w:pos="4320"/>
          <w:tab w:val="clear" w:pos="8640"/>
        </w:tabs>
        <w:rPr>
          <w:lang w:val="bg-BG"/>
        </w:rPr>
      </w:pPr>
      <w:r>
        <w:rPr>
          <w:lang w:val="bg-BG"/>
        </w:rPr>
        <w:t>Необходимо е да се разработи дългосрочна програма за УПРАВЛЕНИЕ НА НАЛЯГАНЕТО:</w:t>
      </w:r>
    </w:p>
    <w:p w:rsidR="00136F2B" w:rsidRDefault="00136F2B">
      <w:pPr>
        <w:pStyle w:val="a4"/>
        <w:numPr>
          <w:ilvl w:val="0"/>
          <w:numId w:val="27"/>
        </w:numPr>
        <w:tabs>
          <w:tab w:val="clear" w:pos="4320"/>
          <w:tab w:val="clear" w:pos="8640"/>
        </w:tabs>
        <w:rPr>
          <w:lang w:val="bg-BG"/>
        </w:rPr>
      </w:pPr>
      <w:r>
        <w:rPr>
          <w:lang w:val="bg-BG"/>
        </w:rPr>
        <w:t>Снижаване на налягането под 6 атм,</w:t>
      </w:r>
      <w:r w:rsidR="008B0CB2">
        <w:rPr>
          <w:lang w:val="bg-BG"/>
        </w:rPr>
        <w:t xml:space="preserve"> </w:t>
      </w:r>
      <w:r>
        <w:rPr>
          <w:lang w:val="bg-BG"/>
        </w:rPr>
        <w:t>а при възможност до 2 атм в критичните точки от мрежата през върховата консумация чрез използване на редуцир вентили и инвертори.</w:t>
      </w:r>
    </w:p>
    <w:p w:rsidR="00136F2B" w:rsidRDefault="00136F2B">
      <w:pPr>
        <w:pStyle w:val="a4"/>
        <w:numPr>
          <w:ilvl w:val="0"/>
          <w:numId w:val="27"/>
        </w:numPr>
        <w:tabs>
          <w:tab w:val="clear" w:pos="4320"/>
          <w:tab w:val="clear" w:pos="8640"/>
        </w:tabs>
        <w:rPr>
          <w:lang w:val="bg-BG"/>
        </w:rPr>
      </w:pPr>
      <w:r>
        <w:rPr>
          <w:lang w:val="bg-BG"/>
        </w:rPr>
        <w:t>Намаляване на ударите при комутация на ПА  в мрежата чрез /софтстартери,</w:t>
      </w:r>
      <w:r w:rsidR="008B0CB2">
        <w:rPr>
          <w:lang w:val="bg-BG"/>
        </w:rPr>
        <w:t xml:space="preserve"> </w:t>
      </w:r>
      <w:r>
        <w:rPr>
          <w:lang w:val="bg-BG"/>
        </w:rPr>
        <w:t>инвертори,</w:t>
      </w:r>
      <w:r w:rsidR="008B0CB2">
        <w:rPr>
          <w:lang w:val="bg-BG"/>
        </w:rPr>
        <w:t xml:space="preserve"> </w:t>
      </w:r>
      <w:r>
        <w:rPr>
          <w:lang w:val="bg-BG"/>
        </w:rPr>
        <w:t>ел.</w:t>
      </w:r>
      <w:r w:rsidR="00526BFD">
        <w:t xml:space="preserve"> </w:t>
      </w:r>
      <w:r>
        <w:rPr>
          <w:lang w:val="bg-BG"/>
        </w:rPr>
        <w:t>задвижки и удароубиватели/;</w:t>
      </w:r>
    </w:p>
    <w:p w:rsidR="00136F2B" w:rsidRDefault="00136F2B">
      <w:pPr>
        <w:pStyle w:val="a4"/>
        <w:numPr>
          <w:ilvl w:val="0"/>
          <w:numId w:val="27"/>
        </w:numPr>
        <w:tabs>
          <w:tab w:val="clear" w:pos="4320"/>
          <w:tab w:val="clear" w:pos="8640"/>
        </w:tabs>
        <w:rPr>
          <w:lang w:val="bg-BG"/>
        </w:rPr>
      </w:pPr>
      <w:r>
        <w:rPr>
          <w:lang w:val="bg-BG"/>
        </w:rPr>
        <w:t>Промяна на технологичната схема от Контра в Преходен НР.</w:t>
      </w:r>
    </w:p>
    <w:p w:rsidR="00136F2B" w:rsidRDefault="00136F2B">
      <w:pPr>
        <w:pStyle w:val="a4"/>
        <w:numPr>
          <w:ilvl w:val="0"/>
          <w:numId w:val="27"/>
        </w:numPr>
        <w:tabs>
          <w:tab w:val="clear" w:pos="4320"/>
          <w:tab w:val="clear" w:pos="8640"/>
        </w:tabs>
        <w:rPr>
          <w:lang w:val="bg-BG"/>
        </w:rPr>
      </w:pPr>
      <w:r>
        <w:rPr>
          <w:lang w:val="bg-BG"/>
        </w:rPr>
        <w:t>Избягване ударите в мрежата от Мембран вентили;</w:t>
      </w:r>
      <w:r w:rsidR="008B0CB2">
        <w:rPr>
          <w:lang w:val="bg-BG"/>
        </w:rPr>
        <w:t xml:space="preserve"> </w:t>
      </w:r>
      <w:r>
        <w:rPr>
          <w:lang w:val="bg-BG"/>
        </w:rPr>
        <w:t>Зареждане на мрежата;</w:t>
      </w:r>
      <w:r w:rsidR="008B0CB2">
        <w:rPr>
          <w:lang w:val="bg-BG"/>
        </w:rPr>
        <w:t xml:space="preserve"> </w:t>
      </w:r>
      <w:r>
        <w:rPr>
          <w:lang w:val="bg-BG"/>
        </w:rPr>
        <w:t>Големи консуматори;</w:t>
      </w:r>
      <w:r w:rsidR="008B0CB2">
        <w:rPr>
          <w:lang w:val="bg-BG"/>
        </w:rPr>
        <w:t xml:space="preserve"> </w:t>
      </w:r>
      <w:r>
        <w:rPr>
          <w:lang w:val="bg-BG"/>
        </w:rPr>
        <w:t>Обезвъздушаване и др.</w:t>
      </w:r>
    </w:p>
    <w:p w:rsidR="00136F2B" w:rsidRDefault="00136F2B">
      <w:pPr>
        <w:pStyle w:val="a4"/>
        <w:numPr>
          <w:ilvl w:val="0"/>
          <w:numId w:val="25"/>
        </w:numPr>
        <w:tabs>
          <w:tab w:val="clear" w:pos="4320"/>
          <w:tab w:val="clear" w:pos="8640"/>
        </w:tabs>
        <w:rPr>
          <w:lang w:val="bg-BG"/>
        </w:rPr>
      </w:pPr>
      <w:r>
        <w:rPr>
          <w:lang w:val="bg-BG"/>
        </w:rPr>
        <w:t>Да се изчисли Рср. за всяка зона и населено място.</w:t>
      </w:r>
      <w:r w:rsidR="008B0CB2">
        <w:rPr>
          <w:lang w:val="bg-BG"/>
        </w:rPr>
        <w:t xml:space="preserve"> </w:t>
      </w:r>
      <w:r>
        <w:rPr>
          <w:lang w:val="bg-BG"/>
        </w:rPr>
        <w:t>Изчислява се средно</w:t>
      </w:r>
      <w:r w:rsidR="008B0CB2">
        <w:rPr>
          <w:lang w:val="bg-BG"/>
        </w:rPr>
        <w:t xml:space="preserve"> </w:t>
      </w:r>
      <w:r>
        <w:rPr>
          <w:lang w:val="bg-BG"/>
        </w:rPr>
        <w:t>претеглената кота и след това се изчислява средното налягане,</w:t>
      </w:r>
      <w:r w:rsidR="008B0CB2">
        <w:rPr>
          <w:lang w:val="bg-BG"/>
        </w:rPr>
        <w:t xml:space="preserve"> </w:t>
      </w:r>
      <w:r>
        <w:rPr>
          <w:lang w:val="bg-BG"/>
        </w:rPr>
        <w:t>като разлика Рср = Кнр – Ккота;</w:t>
      </w:r>
      <w:r w:rsidR="008B0CB2">
        <w:rPr>
          <w:lang w:val="bg-BG"/>
        </w:rPr>
        <w:t xml:space="preserve"> </w:t>
      </w:r>
      <w:r>
        <w:rPr>
          <w:lang w:val="bg-BG"/>
        </w:rPr>
        <w:t>Избира се характерна точка в зоната с кота близка до средната и с логер се замерва действителното средно работно налягане.</w:t>
      </w:r>
    </w:p>
    <w:p w:rsidR="00136F2B" w:rsidRDefault="00136F2B">
      <w:pPr>
        <w:pStyle w:val="a4"/>
        <w:numPr>
          <w:ilvl w:val="0"/>
          <w:numId w:val="25"/>
        </w:numPr>
        <w:tabs>
          <w:tab w:val="clear" w:pos="4320"/>
          <w:tab w:val="clear" w:pos="8640"/>
        </w:tabs>
        <w:rPr>
          <w:lang w:val="bg-BG"/>
        </w:rPr>
      </w:pPr>
      <w:r>
        <w:rPr>
          <w:lang w:val="bg-BG"/>
        </w:rPr>
        <w:lastRenderedPageBreak/>
        <w:t>За снижаване загубите на вода може да използваме подхода на англичаните в Малайзия:</w:t>
      </w:r>
      <w:r w:rsidR="008B0CB2">
        <w:rPr>
          <w:lang w:val="bg-BG"/>
        </w:rPr>
        <w:t xml:space="preserve"> </w:t>
      </w:r>
      <w:r>
        <w:rPr>
          <w:lang w:val="bg-BG"/>
        </w:rPr>
        <w:t>Първо се зонира;</w:t>
      </w:r>
      <w:r w:rsidR="008B0CB2">
        <w:rPr>
          <w:lang w:val="bg-BG"/>
        </w:rPr>
        <w:t xml:space="preserve"> </w:t>
      </w:r>
      <w:r>
        <w:rPr>
          <w:lang w:val="bg-BG"/>
        </w:rPr>
        <w:t>След това се анализират загубите и се определят приоритетите.</w:t>
      </w:r>
    </w:p>
    <w:p w:rsidR="00136F2B" w:rsidRDefault="00136F2B">
      <w:pPr>
        <w:pStyle w:val="a4"/>
        <w:numPr>
          <w:ilvl w:val="0"/>
          <w:numId w:val="25"/>
        </w:numPr>
        <w:tabs>
          <w:tab w:val="clear" w:pos="4320"/>
          <w:tab w:val="clear" w:pos="8640"/>
        </w:tabs>
        <w:rPr>
          <w:lang w:val="bg-BG"/>
        </w:rPr>
      </w:pPr>
      <w:r>
        <w:rPr>
          <w:lang w:val="bg-BG"/>
        </w:rPr>
        <w:t>За гарантирано реализиране на програмата,</w:t>
      </w:r>
      <w:r w:rsidR="00E4308E">
        <w:rPr>
          <w:lang w:val="bg-BG"/>
        </w:rPr>
        <w:t xml:space="preserve"> </w:t>
      </w:r>
      <w:r>
        <w:rPr>
          <w:lang w:val="bg-BG"/>
        </w:rPr>
        <w:t xml:space="preserve">тя може да се възложи на </w:t>
      </w:r>
      <w:bookmarkStart w:id="0" w:name="_GoBack"/>
      <w:bookmarkEnd w:id="0"/>
      <w:r>
        <w:rPr>
          <w:lang w:val="bg-BG"/>
        </w:rPr>
        <w:t>подизпълнител.</w:t>
      </w:r>
    </w:p>
    <w:sectPr w:rsidR="00136F2B">
      <w:headerReference w:type="default" r:id="rId9"/>
      <w:pgSz w:w="11907" w:h="16840" w:code="9"/>
      <w:pgMar w:top="0" w:right="284" w:bottom="540" w:left="1134" w:header="284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A28B9" w:rsidRDefault="004A28B9">
      <w:r>
        <w:separator/>
      </w:r>
    </w:p>
  </w:endnote>
  <w:endnote w:type="continuationSeparator" w:id="0">
    <w:p w:rsidR="004A28B9" w:rsidRDefault="004A28B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A28B9" w:rsidRDefault="004A28B9">
      <w:r>
        <w:separator/>
      </w:r>
    </w:p>
  </w:footnote>
  <w:footnote w:type="continuationSeparator" w:id="0">
    <w:p w:rsidR="004A28B9" w:rsidRDefault="004A28B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36F2B" w:rsidRDefault="00136F2B">
    <w:pPr>
      <w:pStyle w:val="a4"/>
      <w:rPr>
        <w:lang w:val="bg-BG"/>
      </w:rPr>
    </w:pPr>
    <w:r>
      <w:rPr>
        <w:snapToGrid w:val="0"/>
      </w:rPr>
      <w:fldChar w:fldCharType="begin"/>
    </w:r>
    <w:r>
      <w:rPr>
        <w:snapToGrid w:val="0"/>
      </w:rPr>
      <w:instrText xml:space="preserve"> FILENAME </w:instrText>
    </w:r>
    <w:r>
      <w:rPr>
        <w:snapToGrid w:val="0"/>
      </w:rPr>
      <w:fldChar w:fldCharType="separate"/>
    </w:r>
    <w:r>
      <w:rPr>
        <w:noProof/>
        <w:snapToGrid w:val="0"/>
      </w:rPr>
      <w:t>INDICAT3</w:t>
    </w:r>
    <w:r>
      <w:rPr>
        <w:snapToGrid w:val="0"/>
      </w:rPr>
      <w:fldChar w:fldCharType="end"/>
    </w:r>
    <w:r>
      <w:rPr>
        <w:lang w:val="bg-BG"/>
      </w:rPr>
      <w:tab/>
    </w:r>
    <w:r>
      <w:rPr>
        <w:rStyle w:val="a6"/>
      </w:rPr>
      <w:fldChar w:fldCharType="begin"/>
    </w:r>
    <w:r>
      <w:rPr>
        <w:rStyle w:val="a6"/>
      </w:rPr>
      <w:instrText xml:space="preserve"> PAGE </w:instrText>
    </w:r>
    <w:r>
      <w:rPr>
        <w:rStyle w:val="a6"/>
      </w:rPr>
      <w:fldChar w:fldCharType="separate"/>
    </w:r>
    <w:r w:rsidR="00E4308E">
      <w:rPr>
        <w:rStyle w:val="a6"/>
        <w:noProof/>
      </w:rPr>
      <w:t>6</w:t>
    </w:r>
    <w:r>
      <w:rPr>
        <w:rStyle w:val="a6"/>
      </w:rPr>
      <w:fldChar w:fldCharType="end"/>
    </w:r>
    <w:r>
      <w:rPr>
        <w:rStyle w:val="a6"/>
        <w:lang w:val="bg-BG"/>
      </w:rPr>
      <w:tab/>
    </w:r>
    <w:r>
      <w:rPr>
        <w:rStyle w:val="a6"/>
        <w:lang w:val="bg-BG"/>
      </w:rPr>
      <w:fldChar w:fldCharType="begin"/>
    </w:r>
    <w:r>
      <w:rPr>
        <w:rStyle w:val="a6"/>
      </w:rPr>
      <w:instrText xml:space="preserve"> DATE \@ "dd.M.yyyy 'г.'" </w:instrText>
    </w:r>
    <w:r>
      <w:rPr>
        <w:rStyle w:val="a6"/>
        <w:lang w:val="bg-BG"/>
      </w:rPr>
      <w:fldChar w:fldCharType="separate"/>
    </w:r>
    <w:r w:rsidR="001F6F3B">
      <w:rPr>
        <w:rStyle w:val="a6"/>
        <w:noProof/>
      </w:rPr>
      <w:t>23.4.2026 г.</w:t>
    </w:r>
    <w:r>
      <w:rPr>
        <w:rStyle w:val="a6"/>
        <w:lang w:val="bg-BG"/>
      </w:rPr>
      <w:fldChar w:fldCharType="end"/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E41741"/>
    <w:multiLevelType w:val="hybridMultilevel"/>
    <w:tmpl w:val="E21CF474"/>
    <w:lvl w:ilvl="0" w:tplc="372C1FF4">
      <w:start w:val="1"/>
      <w:numFmt w:val="bullet"/>
      <w:lvlText w:val=""/>
      <w:lvlJc w:val="left"/>
      <w:pPr>
        <w:tabs>
          <w:tab w:val="num" w:pos="720"/>
        </w:tabs>
        <w:ind w:left="360" w:firstLine="0"/>
      </w:pPr>
      <w:rPr>
        <w:rFonts w:ascii="Wingdings" w:hAnsi="Wingdings" w:hint="default"/>
        <w:sz w:val="16"/>
      </w:rPr>
    </w:lvl>
    <w:lvl w:ilvl="1" w:tplc="85DE0AA6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AB8731F"/>
    <w:multiLevelType w:val="hybridMultilevel"/>
    <w:tmpl w:val="958812D2"/>
    <w:lvl w:ilvl="0" w:tplc="F3DCEEEE">
      <w:start w:val="1"/>
      <w:numFmt w:val="bullet"/>
      <w:lvlText w:val=""/>
      <w:lvlJc w:val="left"/>
      <w:pPr>
        <w:tabs>
          <w:tab w:val="num" w:pos="2160"/>
        </w:tabs>
        <w:ind w:left="1913" w:hanging="113"/>
      </w:pPr>
      <w:rPr>
        <w:rFonts w:ascii="Wingdings" w:hAnsi="Wingdings" w:hint="default"/>
        <w:sz w:val="16"/>
      </w:rPr>
    </w:lvl>
    <w:lvl w:ilvl="1" w:tplc="0409000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7200"/>
        </w:tabs>
        <w:ind w:left="72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920"/>
        </w:tabs>
        <w:ind w:left="7920" w:hanging="360"/>
      </w:pPr>
      <w:rPr>
        <w:rFonts w:ascii="Wingdings" w:hAnsi="Wingdings" w:hint="default"/>
      </w:rPr>
    </w:lvl>
  </w:abstractNum>
  <w:abstractNum w:abstractNumId="2" w15:restartNumberingAfterBreak="0">
    <w:nsid w:val="0ED545DD"/>
    <w:multiLevelType w:val="hybridMultilevel"/>
    <w:tmpl w:val="E21CF474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F79595F"/>
    <w:multiLevelType w:val="hybridMultilevel"/>
    <w:tmpl w:val="EA9269BC"/>
    <w:lvl w:ilvl="0" w:tplc="F3DCEEEE">
      <w:start w:val="1"/>
      <w:numFmt w:val="bullet"/>
      <w:lvlText w:val=""/>
      <w:lvlJc w:val="left"/>
      <w:pPr>
        <w:tabs>
          <w:tab w:val="num" w:pos="720"/>
        </w:tabs>
        <w:ind w:left="473" w:hanging="113"/>
      </w:pPr>
      <w:rPr>
        <w:rFonts w:ascii="Wingdings" w:hAnsi="Wingdings" w:hint="default"/>
        <w:sz w:val="16"/>
      </w:rPr>
    </w:lvl>
    <w:lvl w:ilvl="1" w:tplc="F3DCEEEE">
      <w:start w:val="1"/>
      <w:numFmt w:val="bullet"/>
      <w:lvlText w:val=""/>
      <w:lvlJc w:val="left"/>
      <w:pPr>
        <w:tabs>
          <w:tab w:val="num" w:pos="1440"/>
        </w:tabs>
        <w:ind w:left="1193" w:hanging="113"/>
      </w:pPr>
      <w:rPr>
        <w:rFonts w:ascii="Wingdings" w:hAnsi="Wingdings" w:hint="default"/>
        <w:sz w:val="16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112623A0"/>
    <w:multiLevelType w:val="hybridMultilevel"/>
    <w:tmpl w:val="886C13AE"/>
    <w:lvl w:ilvl="0" w:tplc="F3DCEEEE">
      <w:start w:val="1"/>
      <w:numFmt w:val="bullet"/>
      <w:lvlText w:val=""/>
      <w:lvlJc w:val="left"/>
      <w:pPr>
        <w:tabs>
          <w:tab w:val="num" w:pos="720"/>
        </w:tabs>
        <w:ind w:left="473" w:hanging="113"/>
      </w:pPr>
      <w:rPr>
        <w:rFonts w:ascii="Wingdings" w:hAnsi="Wingdings" w:hint="default"/>
        <w:sz w:val="16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11BB69DF"/>
    <w:multiLevelType w:val="hybridMultilevel"/>
    <w:tmpl w:val="BAEC6FD8"/>
    <w:lvl w:ilvl="0" w:tplc="0409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6" w15:restartNumberingAfterBreak="0">
    <w:nsid w:val="165A3C27"/>
    <w:multiLevelType w:val="hybridMultilevel"/>
    <w:tmpl w:val="E086F16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16E74969"/>
    <w:multiLevelType w:val="hybridMultilevel"/>
    <w:tmpl w:val="06BA6468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282C4A2D"/>
    <w:multiLevelType w:val="hybridMultilevel"/>
    <w:tmpl w:val="EA9269BC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3DCEEEE">
      <w:start w:val="1"/>
      <w:numFmt w:val="bullet"/>
      <w:lvlText w:val=""/>
      <w:lvlJc w:val="left"/>
      <w:pPr>
        <w:tabs>
          <w:tab w:val="num" w:pos="1440"/>
        </w:tabs>
        <w:ind w:left="1193" w:hanging="113"/>
      </w:pPr>
      <w:rPr>
        <w:rFonts w:ascii="Wingdings" w:hAnsi="Wingdings" w:hint="default"/>
        <w:sz w:val="16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30F84FA8"/>
    <w:multiLevelType w:val="hybridMultilevel"/>
    <w:tmpl w:val="2F7E6D76"/>
    <w:lvl w:ilvl="0" w:tplc="F3DCEEEE">
      <w:start w:val="1"/>
      <w:numFmt w:val="bullet"/>
      <w:lvlText w:val=""/>
      <w:lvlJc w:val="left"/>
      <w:pPr>
        <w:tabs>
          <w:tab w:val="num" w:pos="720"/>
        </w:tabs>
        <w:ind w:left="473" w:hanging="113"/>
      </w:pPr>
      <w:rPr>
        <w:rFonts w:ascii="Wingdings" w:hAnsi="Wingdings" w:hint="default"/>
        <w:sz w:val="16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2650A33"/>
    <w:multiLevelType w:val="hybridMultilevel"/>
    <w:tmpl w:val="E21CF474"/>
    <w:lvl w:ilvl="0" w:tplc="85DE0AA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33063035"/>
    <w:multiLevelType w:val="hybridMultilevel"/>
    <w:tmpl w:val="886C13A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343E689D"/>
    <w:multiLevelType w:val="hybridMultilevel"/>
    <w:tmpl w:val="1A825E88"/>
    <w:lvl w:ilvl="0" w:tplc="0409000F">
      <w:start w:val="1"/>
      <w:numFmt w:val="decimal"/>
      <w:lvlText w:val="%1."/>
      <w:lvlJc w:val="left"/>
      <w:pPr>
        <w:tabs>
          <w:tab w:val="num" w:pos="780"/>
        </w:tabs>
        <w:ind w:left="78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500"/>
        </w:tabs>
        <w:ind w:left="15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220"/>
        </w:tabs>
        <w:ind w:left="22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940"/>
        </w:tabs>
        <w:ind w:left="29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60"/>
        </w:tabs>
        <w:ind w:left="36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80"/>
        </w:tabs>
        <w:ind w:left="43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100"/>
        </w:tabs>
        <w:ind w:left="51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820"/>
        </w:tabs>
        <w:ind w:left="58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540"/>
        </w:tabs>
        <w:ind w:left="6540" w:hanging="180"/>
      </w:pPr>
    </w:lvl>
  </w:abstractNum>
  <w:abstractNum w:abstractNumId="13" w15:restartNumberingAfterBreak="0">
    <w:nsid w:val="398559DE"/>
    <w:multiLevelType w:val="hybridMultilevel"/>
    <w:tmpl w:val="C298CBA6"/>
    <w:lvl w:ilvl="0" w:tplc="04FEDEA2">
      <w:start w:val="1"/>
      <w:numFmt w:val="decimal"/>
      <w:lvlText w:val="%1."/>
      <w:lvlJc w:val="left"/>
      <w:pPr>
        <w:tabs>
          <w:tab w:val="num" w:pos="587"/>
        </w:tabs>
        <w:ind w:left="454" w:hanging="22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3C955DB1"/>
    <w:multiLevelType w:val="hybridMultilevel"/>
    <w:tmpl w:val="57BAD6C6"/>
    <w:lvl w:ilvl="0" w:tplc="F3DCEEEE">
      <w:start w:val="1"/>
      <w:numFmt w:val="bullet"/>
      <w:lvlText w:val=""/>
      <w:lvlJc w:val="left"/>
      <w:pPr>
        <w:tabs>
          <w:tab w:val="num" w:pos="1440"/>
        </w:tabs>
        <w:ind w:left="1193" w:hanging="113"/>
      </w:pPr>
      <w:rPr>
        <w:rFonts w:ascii="Wingdings" w:hAnsi="Wingdings" w:hint="default"/>
        <w:sz w:val="16"/>
      </w:rPr>
    </w:lvl>
    <w:lvl w:ilvl="1" w:tplc="040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5" w15:restartNumberingAfterBreak="0">
    <w:nsid w:val="3F945813"/>
    <w:multiLevelType w:val="hybridMultilevel"/>
    <w:tmpl w:val="249016EA"/>
    <w:lvl w:ilvl="0" w:tplc="F3DCEEEE">
      <w:start w:val="1"/>
      <w:numFmt w:val="bullet"/>
      <w:lvlText w:val=""/>
      <w:lvlJc w:val="left"/>
      <w:pPr>
        <w:tabs>
          <w:tab w:val="num" w:pos="720"/>
        </w:tabs>
        <w:ind w:left="473" w:hanging="113"/>
      </w:pPr>
      <w:rPr>
        <w:rFonts w:ascii="Wingdings" w:hAnsi="Wingdings" w:hint="default"/>
        <w:sz w:val="16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FDB70AD"/>
    <w:multiLevelType w:val="hybridMultilevel"/>
    <w:tmpl w:val="E1F4D99E"/>
    <w:lvl w:ilvl="0" w:tplc="0409000F">
      <w:start w:val="1"/>
      <w:numFmt w:val="decimal"/>
      <w:lvlText w:val="%1."/>
      <w:lvlJc w:val="left"/>
      <w:pPr>
        <w:tabs>
          <w:tab w:val="num" w:pos="777"/>
        </w:tabs>
        <w:ind w:left="777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97"/>
        </w:tabs>
        <w:ind w:left="1497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217"/>
        </w:tabs>
        <w:ind w:left="2217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937"/>
        </w:tabs>
        <w:ind w:left="2937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57"/>
        </w:tabs>
        <w:ind w:left="3657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77"/>
        </w:tabs>
        <w:ind w:left="4377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97"/>
        </w:tabs>
        <w:ind w:left="5097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817"/>
        </w:tabs>
        <w:ind w:left="5817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537"/>
        </w:tabs>
        <w:ind w:left="6537" w:hanging="180"/>
      </w:pPr>
    </w:lvl>
  </w:abstractNum>
  <w:abstractNum w:abstractNumId="17" w15:restartNumberingAfterBreak="0">
    <w:nsid w:val="45A461EB"/>
    <w:multiLevelType w:val="hybridMultilevel"/>
    <w:tmpl w:val="9AE25F3C"/>
    <w:lvl w:ilvl="0" w:tplc="0409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F3DCEEEE">
      <w:start w:val="1"/>
      <w:numFmt w:val="bullet"/>
      <w:lvlText w:val=""/>
      <w:lvlJc w:val="left"/>
      <w:pPr>
        <w:tabs>
          <w:tab w:val="num" w:pos="1800"/>
        </w:tabs>
        <w:ind w:left="1553" w:hanging="113"/>
      </w:pPr>
      <w:rPr>
        <w:rFonts w:ascii="Wingdings" w:hAnsi="Wingdings" w:hint="default"/>
        <w:sz w:val="16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8" w15:restartNumberingAfterBreak="0">
    <w:nsid w:val="536D4982"/>
    <w:multiLevelType w:val="hybridMultilevel"/>
    <w:tmpl w:val="886C13A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55962A5E"/>
    <w:multiLevelType w:val="hybridMultilevel"/>
    <w:tmpl w:val="2ED8A212"/>
    <w:lvl w:ilvl="0" w:tplc="F3DCEEEE">
      <w:start w:val="1"/>
      <w:numFmt w:val="bullet"/>
      <w:lvlText w:val=""/>
      <w:lvlJc w:val="left"/>
      <w:pPr>
        <w:tabs>
          <w:tab w:val="num" w:pos="720"/>
        </w:tabs>
        <w:ind w:left="473" w:hanging="113"/>
      </w:pPr>
      <w:rPr>
        <w:rFonts w:ascii="Wingdings" w:hAnsi="Wingdings" w:hint="default"/>
        <w:sz w:val="16"/>
      </w:rPr>
    </w:lvl>
    <w:lvl w:ilvl="1" w:tplc="0409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FD11FF0"/>
    <w:multiLevelType w:val="hybridMultilevel"/>
    <w:tmpl w:val="CEE60536"/>
    <w:lvl w:ilvl="0" w:tplc="81DA2A72"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eastAsia="Times New Roman" w:hAnsi="Symbol" w:cs="Times New Roman" w:hint="default"/>
      </w:rPr>
    </w:lvl>
    <w:lvl w:ilvl="1" w:tplc="0409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1" w15:restartNumberingAfterBreak="0">
    <w:nsid w:val="663A116F"/>
    <w:multiLevelType w:val="hybridMultilevel"/>
    <w:tmpl w:val="EA9269BC"/>
    <w:lvl w:ilvl="0" w:tplc="F3DCEEEE">
      <w:start w:val="1"/>
      <w:numFmt w:val="bullet"/>
      <w:lvlText w:val=""/>
      <w:lvlJc w:val="left"/>
      <w:pPr>
        <w:tabs>
          <w:tab w:val="num" w:pos="720"/>
        </w:tabs>
        <w:ind w:left="473" w:hanging="113"/>
      </w:pPr>
      <w:rPr>
        <w:rFonts w:ascii="Wingdings" w:hAnsi="Wingdings" w:hint="default"/>
        <w:sz w:val="16"/>
      </w:rPr>
    </w:lvl>
    <w:lvl w:ilvl="1" w:tplc="0409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66EE06F5"/>
    <w:multiLevelType w:val="hybridMultilevel"/>
    <w:tmpl w:val="886C13AE"/>
    <w:lvl w:ilvl="0" w:tplc="F3DCEEEE">
      <w:start w:val="1"/>
      <w:numFmt w:val="bullet"/>
      <w:lvlText w:val=""/>
      <w:lvlJc w:val="left"/>
      <w:pPr>
        <w:tabs>
          <w:tab w:val="num" w:pos="720"/>
        </w:tabs>
        <w:ind w:left="473" w:hanging="113"/>
      </w:pPr>
      <w:rPr>
        <w:rFonts w:ascii="Wingdings" w:hAnsi="Wingdings" w:hint="default"/>
        <w:sz w:val="16"/>
      </w:rPr>
    </w:lvl>
    <w:lvl w:ilvl="1" w:tplc="0409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68803670"/>
    <w:multiLevelType w:val="hybridMultilevel"/>
    <w:tmpl w:val="6D640762"/>
    <w:lvl w:ilvl="0" w:tplc="60424BA4">
      <w:start w:val="1"/>
      <w:numFmt w:val="bullet"/>
      <w:lvlText w:val=""/>
      <w:lvlJc w:val="left"/>
      <w:pPr>
        <w:tabs>
          <w:tab w:val="num" w:pos="417"/>
        </w:tabs>
        <w:ind w:left="113" w:hanging="56"/>
      </w:pPr>
      <w:rPr>
        <w:rFonts w:ascii="Wingdings" w:eastAsia="Times New Roman" w:hAnsi="Wingdings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A631322"/>
    <w:multiLevelType w:val="hybridMultilevel"/>
    <w:tmpl w:val="886C13AE"/>
    <w:lvl w:ilvl="0" w:tplc="F3DCEEEE">
      <w:start w:val="1"/>
      <w:numFmt w:val="bullet"/>
      <w:lvlText w:val=""/>
      <w:lvlJc w:val="left"/>
      <w:pPr>
        <w:tabs>
          <w:tab w:val="num" w:pos="720"/>
        </w:tabs>
        <w:ind w:left="473" w:hanging="113"/>
      </w:pPr>
      <w:rPr>
        <w:rFonts w:ascii="Wingdings" w:hAnsi="Wingdings" w:hint="default"/>
        <w:sz w:val="16"/>
      </w:rPr>
    </w:lvl>
    <w:lvl w:ilvl="1" w:tplc="0409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75F10179"/>
    <w:multiLevelType w:val="hybridMultilevel"/>
    <w:tmpl w:val="6A4409D0"/>
    <w:lvl w:ilvl="0" w:tplc="0409000F">
      <w:start w:val="1"/>
      <w:numFmt w:val="decimal"/>
      <w:lvlText w:val="%1."/>
      <w:lvlJc w:val="left"/>
      <w:pPr>
        <w:tabs>
          <w:tab w:val="num" w:pos="780"/>
        </w:tabs>
        <w:ind w:left="78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500"/>
        </w:tabs>
        <w:ind w:left="15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220"/>
        </w:tabs>
        <w:ind w:left="22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940"/>
        </w:tabs>
        <w:ind w:left="29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60"/>
        </w:tabs>
        <w:ind w:left="36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80"/>
        </w:tabs>
        <w:ind w:left="43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100"/>
        </w:tabs>
        <w:ind w:left="51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820"/>
        </w:tabs>
        <w:ind w:left="58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540"/>
        </w:tabs>
        <w:ind w:left="6540" w:hanging="180"/>
      </w:pPr>
    </w:lvl>
  </w:abstractNum>
  <w:abstractNum w:abstractNumId="26" w15:restartNumberingAfterBreak="0">
    <w:nsid w:val="7D492FB5"/>
    <w:multiLevelType w:val="hybridMultilevel"/>
    <w:tmpl w:val="B8BA4CD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3DCEEEE">
      <w:start w:val="1"/>
      <w:numFmt w:val="bullet"/>
      <w:lvlText w:val=""/>
      <w:lvlJc w:val="left"/>
      <w:pPr>
        <w:tabs>
          <w:tab w:val="num" w:pos="1440"/>
        </w:tabs>
        <w:ind w:left="1193" w:hanging="113"/>
      </w:pPr>
      <w:rPr>
        <w:rFonts w:ascii="Wingdings" w:hAnsi="Wingdings" w:hint="default"/>
        <w:sz w:val="16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0"/>
  </w:num>
  <w:num w:numId="2">
    <w:abstractNumId w:val="23"/>
  </w:num>
  <w:num w:numId="3">
    <w:abstractNumId w:val="16"/>
  </w:num>
  <w:num w:numId="4">
    <w:abstractNumId w:val="26"/>
  </w:num>
  <w:num w:numId="5">
    <w:abstractNumId w:val="15"/>
  </w:num>
  <w:num w:numId="6">
    <w:abstractNumId w:val="9"/>
  </w:num>
  <w:num w:numId="7">
    <w:abstractNumId w:val="8"/>
  </w:num>
  <w:num w:numId="8">
    <w:abstractNumId w:val="21"/>
  </w:num>
  <w:num w:numId="9">
    <w:abstractNumId w:val="25"/>
  </w:num>
  <w:num w:numId="10">
    <w:abstractNumId w:val="19"/>
  </w:num>
  <w:num w:numId="11">
    <w:abstractNumId w:val="13"/>
  </w:num>
  <w:num w:numId="12">
    <w:abstractNumId w:val="7"/>
  </w:num>
  <w:num w:numId="13">
    <w:abstractNumId w:val="12"/>
  </w:num>
  <w:num w:numId="14">
    <w:abstractNumId w:val="3"/>
  </w:num>
  <w:num w:numId="15">
    <w:abstractNumId w:val="18"/>
  </w:num>
  <w:num w:numId="16">
    <w:abstractNumId w:val="11"/>
  </w:num>
  <w:num w:numId="17">
    <w:abstractNumId w:val="4"/>
  </w:num>
  <w:num w:numId="18">
    <w:abstractNumId w:val="22"/>
  </w:num>
  <w:num w:numId="19">
    <w:abstractNumId w:val="6"/>
  </w:num>
  <w:num w:numId="20">
    <w:abstractNumId w:val="24"/>
  </w:num>
  <w:num w:numId="21">
    <w:abstractNumId w:val="17"/>
  </w:num>
  <w:num w:numId="22">
    <w:abstractNumId w:val="1"/>
  </w:num>
  <w:num w:numId="23">
    <w:abstractNumId w:val="14"/>
  </w:num>
  <w:num w:numId="24">
    <w:abstractNumId w:val="5"/>
  </w:num>
  <w:num w:numId="25">
    <w:abstractNumId w:val="2"/>
  </w:num>
  <w:num w:numId="26">
    <w:abstractNumId w:val="10"/>
  </w:num>
  <w:num w:numId="2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defaultTabStop w:val="72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E4CBC"/>
    <w:rsid w:val="00013281"/>
    <w:rsid w:val="00136F2B"/>
    <w:rsid w:val="001C7A9E"/>
    <w:rsid w:val="001F6F3B"/>
    <w:rsid w:val="004A28B9"/>
    <w:rsid w:val="00526BFD"/>
    <w:rsid w:val="008B0CB2"/>
    <w:rsid w:val="00A47BF2"/>
    <w:rsid w:val="00AA6CF6"/>
    <w:rsid w:val="00AE4CBC"/>
    <w:rsid w:val="00B031E8"/>
    <w:rsid w:val="00E116A1"/>
    <w:rsid w:val="00E4308E"/>
    <w:rsid w:val="00E522E1"/>
    <w:rsid w:val="00EA5205"/>
    <w:rsid w:val="00EF1B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;"/>
  <w14:docId w14:val="361EBC50"/>
  <w15:chartTrackingRefBased/>
  <w15:docId w15:val="{DB9236AD-E96E-445A-B21F-3C757D1C07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bg-BG" w:eastAsia="bg-BG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sz w:val="24"/>
      <w:szCs w:val="24"/>
      <w:lang w:val="en-US" w:eastAsia="en-US"/>
    </w:rPr>
  </w:style>
  <w:style w:type="paragraph" w:styleId="1">
    <w:name w:val="heading 1"/>
    <w:basedOn w:val="a"/>
    <w:next w:val="a"/>
    <w:qFormat/>
    <w:pPr>
      <w:keepNext/>
      <w:ind w:left="720" w:firstLine="720"/>
      <w:outlineLvl w:val="0"/>
    </w:pPr>
    <w:rPr>
      <w:sz w:val="32"/>
      <w:lang w:val="bg-BG"/>
    </w:rPr>
  </w:style>
  <w:style w:type="paragraph" w:styleId="2">
    <w:name w:val="heading 2"/>
    <w:basedOn w:val="a"/>
    <w:next w:val="a"/>
    <w:qFormat/>
    <w:pPr>
      <w:keepNext/>
      <w:ind w:left="2160" w:firstLine="720"/>
      <w:outlineLvl w:val="1"/>
    </w:pPr>
    <w:rPr>
      <w:sz w:val="32"/>
      <w:lang w:val="bg-BG"/>
    </w:rPr>
  </w:style>
  <w:style w:type="paragraph" w:styleId="3">
    <w:name w:val="heading 3"/>
    <w:basedOn w:val="a"/>
    <w:next w:val="a"/>
    <w:qFormat/>
    <w:pPr>
      <w:keepNext/>
      <w:jc w:val="center"/>
      <w:outlineLvl w:val="2"/>
    </w:pPr>
    <w:rPr>
      <w:sz w:val="32"/>
      <w:u w:val="single"/>
      <w:lang w:val="bg-BG"/>
    </w:rPr>
  </w:style>
  <w:style w:type="paragraph" w:styleId="4">
    <w:name w:val="heading 4"/>
    <w:basedOn w:val="a"/>
    <w:next w:val="a"/>
    <w:qFormat/>
    <w:pPr>
      <w:keepNext/>
      <w:ind w:left="57"/>
      <w:jc w:val="center"/>
      <w:outlineLvl w:val="3"/>
    </w:pPr>
    <w:rPr>
      <w:sz w:val="28"/>
      <w:u w:val="single"/>
      <w:lang w:val="bg-BG"/>
    </w:rPr>
  </w:style>
  <w:style w:type="character" w:default="1" w:styleId="a0">
    <w:name w:val="Default Paragraph Font"/>
    <w:semiHidden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semiHidden/>
    <w:pPr>
      <w:ind w:firstLine="720"/>
    </w:pPr>
    <w:rPr>
      <w:lang w:val="bg-BG"/>
    </w:rPr>
  </w:style>
  <w:style w:type="paragraph" w:styleId="a4">
    <w:name w:val="header"/>
    <w:basedOn w:val="a"/>
    <w:semiHidden/>
    <w:pPr>
      <w:tabs>
        <w:tab w:val="center" w:pos="4320"/>
        <w:tab w:val="right" w:pos="8640"/>
      </w:tabs>
    </w:pPr>
  </w:style>
  <w:style w:type="paragraph" w:styleId="a5">
    <w:name w:val="footer"/>
    <w:basedOn w:val="a"/>
    <w:semiHidden/>
    <w:pPr>
      <w:tabs>
        <w:tab w:val="center" w:pos="4320"/>
        <w:tab w:val="right" w:pos="8640"/>
      </w:tabs>
    </w:pPr>
  </w:style>
  <w:style w:type="character" w:styleId="a6">
    <w:name w:val="page number"/>
    <w:basedOn w:val="a0"/>
    <w:semiHidden/>
  </w:style>
  <w:style w:type="character" w:styleId="a7">
    <w:name w:val="Strong"/>
    <w:qFormat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на Office">
  <a:themeElements>
    <a:clrScheme name="О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2363</Words>
  <Characters>13475</Characters>
  <Application>Microsoft Office Word</Application>
  <DocSecurity>0</DocSecurity>
  <Lines>112</Lines>
  <Paragraphs>31</Paragraphs>
  <ScaleCrop>false</ScaleCrop>
  <HeadingPairs>
    <vt:vector size="4" baseType="variant">
      <vt:variant>
        <vt:lpstr>Заглавие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               </vt:lpstr>
      <vt:lpstr>               </vt:lpstr>
    </vt:vector>
  </TitlesOfParts>
  <Company>Family</Company>
  <LinksUpToDate>false</LinksUpToDate>
  <CharactersWithSpaces>15807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             </dc:title>
  <dc:subject/>
  <dc:creator>Administrator</dc:creator>
  <cp:keywords/>
  <dc:description/>
  <cp:lastModifiedBy>Rumen Yordanov</cp:lastModifiedBy>
  <cp:revision>5</cp:revision>
  <cp:lastPrinted>2002-01-24T15:33:00Z</cp:lastPrinted>
  <dcterms:created xsi:type="dcterms:W3CDTF">2026-04-23T10:04:00Z</dcterms:created>
  <dcterms:modified xsi:type="dcterms:W3CDTF">2026-04-23T10:05:00Z</dcterms:modified>
</cp:coreProperties>
</file>