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278" w:rsidRPr="009504DC" w:rsidRDefault="007E7278">
      <w:pPr>
        <w:pStyle w:val="a3"/>
        <w:rPr>
          <w:rFonts w:ascii="Times New Roman" w:eastAsia="MS Mincho" w:hAnsi="Times New Roman" w:cs="Times New Roman"/>
          <w:b/>
          <w:sz w:val="28"/>
          <w:szCs w:val="28"/>
          <w:lang w:val="ru-RU"/>
        </w:rPr>
      </w:pPr>
      <w:r w:rsidRPr="0036492D">
        <w:rPr>
          <w:rFonts w:ascii="Times New Roman" w:eastAsia="MS Mincho" w:hAnsi="Times New Roman" w:cs="Times New Roman"/>
          <w:sz w:val="28"/>
          <w:szCs w:val="28"/>
          <w:lang w:val="ru-RU"/>
        </w:rPr>
        <w:tab/>
      </w:r>
      <w:r w:rsidRPr="0036492D">
        <w:rPr>
          <w:rFonts w:ascii="Times New Roman" w:eastAsia="MS Mincho" w:hAnsi="Times New Roman" w:cs="Times New Roman"/>
          <w:sz w:val="28"/>
          <w:szCs w:val="28"/>
          <w:lang w:val="ru-RU"/>
        </w:rPr>
        <w:tab/>
      </w:r>
      <w:r w:rsidRPr="0036492D">
        <w:rPr>
          <w:rFonts w:ascii="Times New Roman" w:eastAsia="MS Mincho" w:hAnsi="Times New Roman" w:cs="Times New Roman"/>
          <w:sz w:val="28"/>
          <w:szCs w:val="28"/>
          <w:lang w:val="ru-RU"/>
        </w:rPr>
        <w:tab/>
      </w:r>
      <w:r w:rsidR="00AF72E1" w:rsidRPr="0036492D">
        <w:rPr>
          <w:rFonts w:ascii="Times New Roman" w:eastAsia="MS Mincho" w:hAnsi="Times New Roman" w:cs="Times New Roman"/>
          <w:sz w:val="28"/>
          <w:szCs w:val="28"/>
          <w:lang w:val="ru-RU"/>
        </w:rPr>
        <w:tab/>
      </w:r>
      <w:r w:rsidR="00AF72E1" w:rsidRPr="0036492D">
        <w:rPr>
          <w:rFonts w:ascii="Times New Roman" w:eastAsia="MS Mincho" w:hAnsi="Times New Roman" w:cs="Times New Roman"/>
          <w:sz w:val="28"/>
          <w:szCs w:val="28"/>
          <w:lang w:val="ru-RU"/>
        </w:rPr>
        <w:tab/>
      </w:r>
      <w:r w:rsidRPr="00436353">
        <w:rPr>
          <w:rFonts w:ascii="Times New Roman" w:eastAsia="MS Mincho" w:hAnsi="Times New Roman" w:cs="Times New Roman"/>
          <w:sz w:val="32"/>
          <w:szCs w:val="32"/>
          <w:lang w:val="ru-RU"/>
        </w:rPr>
        <w:t xml:space="preserve"> </w:t>
      </w:r>
      <w:r w:rsidRPr="009504DC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И Н С Т Р У К Ц И Я</w:t>
      </w:r>
    </w:p>
    <w:p w:rsidR="007E7278" w:rsidRPr="009504DC" w:rsidRDefault="007E7278" w:rsidP="00671C37">
      <w:pPr>
        <w:pStyle w:val="a3"/>
        <w:jc w:val="center"/>
        <w:rPr>
          <w:rFonts w:ascii="Times New Roman" w:eastAsia="MS Mincho" w:hAnsi="Times New Roman" w:cs="Times New Roman"/>
          <w:b/>
          <w:sz w:val="28"/>
          <w:szCs w:val="28"/>
          <w:lang w:val="ru-RU"/>
        </w:rPr>
      </w:pPr>
      <w:r w:rsidRPr="009504DC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за </w:t>
      </w:r>
      <w:r w:rsidR="007026EB" w:rsidRPr="009504DC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работа </w:t>
      </w:r>
      <w:r w:rsidR="00671C37" w:rsidRPr="009504DC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с натриев хипохлори</w:t>
      </w:r>
      <w:r w:rsidR="00671C37" w:rsidRPr="009504DC">
        <w:rPr>
          <w:rFonts w:ascii="Times New Roman" w:eastAsia="MS Mincho" w:hAnsi="Times New Roman" w:cs="Times New Roman"/>
          <w:b/>
          <w:sz w:val="28"/>
          <w:szCs w:val="28"/>
          <w:lang w:val="bg-BG"/>
        </w:rPr>
        <w:t>т</w:t>
      </w:r>
      <w:r w:rsidR="009504DC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/дезинфектин</w:t>
      </w:r>
      <w:r w:rsidR="007026EB" w:rsidRPr="009504DC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/ </w:t>
      </w:r>
      <w:r w:rsidRPr="009504DC">
        <w:rPr>
          <w:rFonts w:ascii="Times New Roman" w:eastAsia="MS Mincho" w:hAnsi="Times New Roman" w:cs="Times New Roman"/>
          <w:b/>
          <w:sz w:val="28"/>
          <w:szCs w:val="28"/>
          <w:lang w:val="ru-RU"/>
        </w:rPr>
        <w:t>при обеззаразяване на водата</w:t>
      </w:r>
      <w:r w:rsidR="00671C37" w:rsidRPr="009504DC">
        <w:rPr>
          <w:rFonts w:ascii="Times New Roman" w:eastAsia="MS Mincho" w:hAnsi="Times New Roman" w:cs="Times New Roman"/>
          <w:b/>
          <w:sz w:val="28"/>
          <w:szCs w:val="28"/>
          <w:lang w:val="ru-RU"/>
        </w:rPr>
        <w:t xml:space="preserve"> за питейно-битови цели</w:t>
      </w:r>
    </w:p>
    <w:p w:rsidR="007E7278" w:rsidRPr="0036492D" w:rsidRDefault="007E7278">
      <w:pPr>
        <w:pStyle w:val="a3"/>
        <w:rPr>
          <w:rFonts w:ascii="Times New Roman" w:eastAsia="MS Mincho" w:hAnsi="Times New Roman" w:cs="Times New Roman"/>
          <w:sz w:val="16"/>
          <w:szCs w:val="16"/>
          <w:lang w:val="ru-RU"/>
        </w:rPr>
      </w:pP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ab/>
        <w:t xml:space="preserve">     </w:t>
      </w:r>
    </w:p>
    <w:p w:rsidR="00E27AE0" w:rsidRPr="00E27AE0" w:rsidRDefault="007E7278" w:rsidP="00CA04F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8565FE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ДЕЗИНФЕКТИН</w:t>
      </w:r>
      <w:r w:rsidR="00316589" w:rsidRPr="008565FE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ЪТ</w:t>
      </w: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0C3715">
        <w:rPr>
          <w:rFonts w:ascii="Times New Roman" w:eastAsia="MS Mincho" w:hAnsi="Times New Roman" w:cs="Times New Roman"/>
          <w:sz w:val="24"/>
          <w:szCs w:val="24"/>
          <w:lang w:val="ru-RU"/>
        </w:rPr>
        <w:t>/БИОЦИД</w:t>
      </w:r>
      <w:r w:rsidR="0009227B">
        <w:rPr>
          <w:rFonts w:ascii="Times New Roman" w:eastAsia="MS Mincho" w:hAnsi="Times New Roman" w:cs="Times New Roman"/>
          <w:sz w:val="24"/>
          <w:szCs w:val="24"/>
          <w:lang w:val="ru-RU"/>
        </w:rPr>
        <w:t>ЪТ</w:t>
      </w:r>
      <w:r w:rsidR="000C3715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/ </w:t>
      </w: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е </w:t>
      </w:r>
      <w:r w:rsidR="00CA6693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воден </w:t>
      </w: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>ра</w:t>
      </w:r>
      <w:r w:rsidR="00CA6693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зтвор </w:t>
      </w:r>
      <w:r w:rsid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на НАТРИЕВ ХИПОХЛОРИТ </w:t>
      </w:r>
      <w:r w:rsidR="00CA6693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>с концентрация 90</w:t>
      </w:r>
      <w:r w:rsid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4E3F3B">
        <w:rPr>
          <w:rFonts w:ascii="Times New Roman" w:eastAsia="MS Mincho" w:hAnsi="Times New Roman" w:cs="Times New Roman"/>
          <w:sz w:val="24"/>
          <w:szCs w:val="24"/>
        </w:rPr>
        <w:t>g</w:t>
      </w:r>
      <w:r w:rsid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/L </w:t>
      </w:r>
      <w:r w:rsidR="00D14813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>-</w:t>
      </w:r>
      <w:r w:rsid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D14813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>120</w:t>
      </w:r>
      <w:r w:rsid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g/L</w:t>
      </w:r>
      <w:r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4E3F3B">
        <w:rPr>
          <w:rFonts w:ascii="Times New Roman" w:eastAsia="MS Mincho" w:hAnsi="Times New Roman" w:cs="Times New Roman"/>
          <w:sz w:val="24"/>
          <w:szCs w:val="24"/>
          <w:lang w:val="bg-BG"/>
        </w:rPr>
        <w:t>активен хлор</w:t>
      </w:r>
      <w:r w:rsidR="00CA6693"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  <w:r w:rsidR="00D14813"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>Представлява светло</w:t>
      </w:r>
      <w:r w:rsid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жълта течност с по-голяма плътност /по-тежка/ от водата </w:t>
      </w:r>
      <w:r w:rsidR="0078527B">
        <w:rPr>
          <w:rFonts w:ascii="Times New Roman" w:eastAsia="MS Mincho" w:hAnsi="Times New Roman" w:cs="Times New Roman"/>
          <w:sz w:val="24"/>
          <w:szCs w:val="24"/>
          <w:lang w:val="ru-RU"/>
        </w:rPr>
        <w:t>1,</w:t>
      </w:r>
      <w:r w:rsidR="00FF644C">
        <w:rPr>
          <w:rFonts w:ascii="Times New Roman" w:eastAsia="MS Mincho" w:hAnsi="Times New Roman" w:cs="Times New Roman"/>
          <w:sz w:val="24"/>
          <w:szCs w:val="24"/>
          <w:lang w:val="ru-RU"/>
        </w:rPr>
        <w:t>16</w:t>
      </w:r>
      <w:r w:rsidR="00D230E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D230E8">
        <w:rPr>
          <w:rFonts w:ascii="Times New Roman" w:eastAsia="MS Mincho" w:hAnsi="Times New Roman" w:cs="Times New Roman"/>
          <w:sz w:val="24"/>
          <w:szCs w:val="24"/>
        </w:rPr>
        <w:t>g/cm</w:t>
      </w:r>
      <w:r w:rsidR="00D230E8">
        <w:rPr>
          <w:rFonts w:ascii="Times New Roman" w:eastAsia="MS Mincho" w:hAnsi="Times New Roman" w:cs="Times New Roman"/>
          <w:sz w:val="24"/>
          <w:szCs w:val="24"/>
          <w:vertAlign w:val="superscript"/>
        </w:rPr>
        <w:t>3</w:t>
      </w:r>
      <w:r w:rsidR="0078527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 за 12,0 % разтвор </w:t>
      </w:r>
      <w:r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>със задушлива миризма</w:t>
      </w:r>
      <w:r w:rsidR="0078527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хлор, с алкално рН, който</w:t>
      </w:r>
      <w:r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замръзва при отрицателни температури</w:t>
      </w:r>
      <w:r w:rsidR="00CA6693"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/под – 5 ºС/</w:t>
      </w:r>
      <w:r w:rsidRPr="004E3F3B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  <w:r w:rsidR="00D230E8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E27AE0" w:rsidRDefault="00D230E8" w:rsidP="00E27AE0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Стабилността на разтвора намалява </w:t>
      </w:r>
      <w:r w:rsidR="00FF644C">
        <w:rPr>
          <w:rFonts w:ascii="Times New Roman" w:eastAsia="MS Mincho" w:hAnsi="Times New Roman" w:cs="Times New Roman"/>
          <w:sz w:val="24"/>
          <w:szCs w:val="24"/>
          <w:lang w:val="bg-BG"/>
        </w:rPr>
        <w:t>при</w:t>
      </w:r>
      <w:r w:rsidR="00E27AE0">
        <w:rPr>
          <w:rFonts w:ascii="Times New Roman" w:eastAsia="MS Mincho" w:hAnsi="Times New Roman" w:cs="Times New Roman"/>
          <w:sz w:val="24"/>
          <w:szCs w:val="24"/>
        </w:rPr>
        <w:t>:</w:t>
      </w:r>
    </w:p>
    <w:p w:rsidR="00E27AE0" w:rsidRPr="00E27AE0" w:rsidRDefault="00FF644C" w:rsidP="00E27AE0">
      <w:pPr>
        <w:pStyle w:val="a3"/>
        <w:numPr>
          <w:ilvl w:val="0"/>
          <w:numId w:val="15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висока концентрация на ра</w:t>
      </w:r>
      <w:r w:rsidR="00E27AE0">
        <w:rPr>
          <w:rFonts w:ascii="Times New Roman" w:eastAsia="MS Mincho" w:hAnsi="Times New Roman" w:cs="Times New Roman"/>
          <w:sz w:val="24"/>
          <w:szCs w:val="24"/>
          <w:lang w:val="bg-BG"/>
        </w:rPr>
        <w:t>зтвора</w:t>
      </w:r>
      <w:r w:rsidR="00E27AE0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E27AE0" w:rsidRPr="00E27AE0" w:rsidRDefault="008565FE" w:rsidP="00E27AE0">
      <w:pPr>
        <w:pStyle w:val="a3"/>
        <w:numPr>
          <w:ilvl w:val="0"/>
          <w:numId w:val="15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132573">
        <w:rPr>
          <w:rFonts w:ascii="Times New Roman" w:eastAsia="MS Mincho" w:hAnsi="Times New Roman" w:cs="Times New Roman"/>
          <w:sz w:val="24"/>
          <w:szCs w:val="24"/>
          <w:lang w:val="bg-BG"/>
        </w:rPr>
        <w:t>замърсявания – /наличие на органични вещества, неразтворени част</w:t>
      </w:r>
      <w:r w:rsidR="00E27AE0">
        <w:rPr>
          <w:rFonts w:ascii="Times New Roman" w:eastAsia="MS Mincho" w:hAnsi="Times New Roman" w:cs="Times New Roman"/>
          <w:sz w:val="24"/>
          <w:szCs w:val="24"/>
          <w:lang w:val="bg-BG"/>
        </w:rPr>
        <w:t>ици, тежки метали, карбонати/</w:t>
      </w:r>
      <w:r w:rsidR="00E27AE0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E27AE0" w:rsidRPr="00E27AE0" w:rsidRDefault="00D230E8" w:rsidP="00E27AE0">
      <w:pPr>
        <w:pStyle w:val="a3"/>
        <w:numPr>
          <w:ilvl w:val="0"/>
          <w:numId w:val="15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излагане на светлина и </w:t>
      </w:r>
      <w:r w:rsidR="008565FE">
        <w:rPr>
          <w:rFonts w:ascii="Times New Roman" w:eastAsia="MS Mincho" w:hAnsi="Times New Roman" w:cs="Times New Roman"/>
          <w:sz w:val="24"/>
          <w:szCs w:val="24"/>
          <w:lang w:val="bg-BG"/>
        </w:rPr>
        <w:t>влага;</w:t>
      </w:r>
    </w:p>
    <w:p w:rsidR="00E27AE0" w:rsidRPr="00E27AE0" w:rsidRDefault="00D230E8" w:rsidP="00E27AE0">
      <w:pPr>
        <w:pStyle w:val="a3"/>
        <w:numPr>
          <w:ilvl w:val="0"/>
          <w:numId w:val="15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увеличаване на т</w:t>
      </w:r>
      <w:r w:rsidR="00132573">
        <w:rPr>
          <w:rFonts w:ascii="Times New Roman" w:eastAsia="MS Mincho" w:hAnsi="Times New Roman" w:cs="Times New Roman"/>
          <w:sz w:val="24"/>
          <w:szCs w:val="24"/>
          <w:lang w:val="bg-BG"/>
        </w:rPr>
        <w:t>емпературата</w:t>
      </w:r>
      <w:r w:rsidR="00E27AE0">
        <w:rPr>
          <w:rFonts w:ascii="Times New Roman" w:eastAsia="MS Mincho" w:hAnsi="Times New Roman" w:cs="Times New Roman"/>
          <w:sz w:val="24"/>
          <w:szCs w:val="24"/>
          <w:lang w:val="bg-BG"/>
        </w:rPr>
        <w:t>;</w:t>
      </w:r>
    </w:p>
    <w:p w:rsidR="00E27AE0" w:rsidRPr="00E27AE0" w:rsidRDefault="00E27AE0" w:rsidP="00E27AE0">
      <w:pPr>
        <w:pStyle w:val="a3"/>
        <w:numPr>
          <w:ilvl w:val="0"/>
          <w:numId w:val="15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продължително съхранение</w:t>
      </w:r>
      <w:r w:rsidR="00D230E8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. </w:t>
      </w:r>
    </w:p>
    <w:p w:rsidR="00132573" w:rsidRPr="00132573" w:rsidRDefault="00D230E8" w:rsidP="00E27AE0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След съхранение в продължение на </w:t>
      </w:r>
      <w:r w:rsidRPr="008565FE">
        <w:rPr>
          <w:rFonts w:ascii="Times New Roman" w:eastAsia="MS Mincho" w:hAnsi="Times New Roman" w:cs="Times New Roman"/>
          <w:sz w:val="24"/>
          <w:szCs w:val="24"/>
          <w:lang w:val="bg-BG"/>
        </w:rPr>
        <w:t>3 месеца при 15°С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концентрацията на биоцида (12,5 %) намалява с </w:t>
      </w:r>
      <w:r w:rsidR="008565FE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минимум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2 %. </w:t>
      </w:r>
    </w:p>
    <w:p w:rsidR="007B33EF" w:rsidRDefault="00D230E8" w:rsidP="00132573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При рН &lt; 11</w:t>
      </w:r>
      <w:r w:rsidR="00752977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.9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натриевият хипохлорит е нестабилен и се разгражда с отделяне на хлор. </w:t>
      </w:r>
    </w:p>
    <w:p w:rsidR="008565FE" w:rsidRDefault="008565FE" w:rsidP="008565FE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При увеличение на температурата с 10 </w:t>
      </w:r>
      <w:r w:rsidRPr="00D230E8">
        <w:rPr>
          <w:rFonts w:ascii="Times New Roman" w:eastAsia="MS Mincho" w:hAnsi="Times New Roman" w:cs="Times New Roman"/>
          <w:b/>
          <w:sz w:val="24"/>
          <w:szCs w:val="24"/>
          <w:lang w:val="bg-BG"/>
        </w:rPr>
        <w:t>°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С се увеличава скоростта на разграждане 3.5 пъти.</w:t>
      </w:r>
    </w:p>
    <w:p w:rsidR="008565FE" w:rsidRDefault="008565FE" w:rsidP="008565FE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При лошо качество на разтвора и висока температура при интензивно разграждане се отделя кислород, който може за се натрупа в смукателя и да прекъсне работата на дозаторната помпа.</w:t>
      </w:r>
    </w:p>
    <w:p w:rsidR="007E7278" w:rsidRDefault="008565FE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Да се</w:t>
      </w:r>
      <w:r w:rsidR="007B33EF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4D28ED">
        <w:rPr>
          <w:rFonts w:ascii="Times New Roman" w:eastAsia="MS Mincho" w:hAnsi="Times New Roman" w:cs="Times New Roman"/>
          <w:sz w:val="24"/>
          <w:szCs w:val="24"/>
          <w:lang w:val="bg-BG"/>
        </w:rPr>
        <w:t>съхран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ява</w:t>
      </w:r>
      <w:r w:rsidR="007B33EF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на </w:t>
      </w:r>
      <w:r w:rsidR="00FF644C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сухо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и</w:t>
      </w:r>
      <w:r w:rsidR="00FF644C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7B33EF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тъмно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, </w:t>
      </w:r>
      <w:r w:rsidR="007B33EF">
        <w:rPr>
          <w:rFonts w:ascii="Times New Roman" w:eastAsia="MS Mincho" w:hAnsi="Times New Roman" w:cs="Times New Roman"/>
          <w:sz w:val="24"/>
          <w:szCs w:val="24"/>
          <w:lang w:val="bg-BG"/>
        </w:rPr>
        <w:t>в плътно затворени съдове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и при температура</w:t>
      </w:r>
      <w:r w:rsidR="004D28E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7B33EF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под </w:t>
      </w:r>
      <w:r w:rsidR="004D28E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15 </w:t>
      </w:r>
      <w:r w:rsidR="00E27AE0" w:rsidRPr="00D230E8">
        <w:rPr>
          <w:rFonts w:ascii="Times New Roman" w:eastAsia="MS Mincho" w:hAnsi="Times New Roman" w:cs="Times New Roman"/>
          <w:b/>
          <w:sz w:val="24"/>
          <w:szCs w:val="24"/>
          <w:lang w:val="bg-BG"/>
        </w:rPr>
        <w:t>°</w:t>
      </w:r>
      <w:r w:rsidR="004D28ED">
        <w:rPr>
          <w:rFonts w:ascii="Times New Roman" w:eastAsia="MS Mincho" w:hAnsi="Times New Roman" w:cs="Times New Roman"/>
          <w:sz w:val="24"/>
          <w:szCs w:val="24"/>
          <w:lang w:val="bg-BG"/>
        </w:rPr>
        <w:t>С.</w:t>
      </w:r>
      <w:r w:rsidR="007B33EF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</w:p>
    <w:p w:rsidR="00752977" w:rsidRDefault="00752977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Препоръчително е да не се смесват стар и нов дезинфектин, защото в този случай се понижава </w:t>
      </w:r>
      <w:r w:rsidR="00436353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общата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концентрацията и се затруднява дозирането на дезинфектина.</w:t>
      </w:r>
    </w:p>
    <w:p w:rsidR="0036492D" w:rsidRDefault="008565FE" w:rsidP="0036492D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На </w:t>
      </w:r>
      <w:r w:rsidR="00752977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обекта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трябва </w:t>
      </w:r>
      <w:r w:rsidR="00752977">
        <w:rPr>
          <w:rFonts w:ascii="Times New Roman" w:eastAsia="MS Mincho" w:hAnsi="Times New Roman" w:cs="Times New Roman"/>
          <w:sz w:val="24"/>
          <w:szCs w:val="24"/>
          <w:lang w:val="bg-BG"/>
        </w:rPr>
        <w:t>да има най-малко два съда – работен и резервен</w:t>
      </w:r>
      <w:r w:rsidR="00D74FF7">
        <w:rPr>
          <w:rFonts w:ascii="Times New Roman" w:eastAsia="MS Mincho" w:hAnsi="Times New Roman" w:cs="Times New Roman"/>
          <w:sz w:val="24"/>
          <w:szCs w:val="24"/>
          <w:lang w:val="bg-BG"/>
        </w:rPr>
        <w:t>. След като се изразходи напълно работния съд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,</w:t>
      </w:r>
      <w:r w:rsidR="00D74FF7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да се прехвърли смукател</w:t>
      </w:r>
      <w:r w:rsidR="007144E8">
        <w:rPr>
          <w:rFonts w:ascii="Times New Roman" w:eastAsia="MS Mincho" w:hAnsi="Times New Roman" w:cs="Times New Roman"/>
          <w:sz w:val="24"/>
          <w:szCs w:val="24"/>
          <w:lang w:val="bg-BG"/>
        </w:rPr>
        <w:t>я</w:t>
      </w:r>
      <w:r w:rsidR="00D74FF7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на помпата в резервния, а празния съд да се заради с пресен разтвор.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С</w:t>
      </w:r>
      <w:r w:rsidR="00D74FF7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ъхранението на разтвора на обекта да е до 30 дни. </w:t>
      </w:r>
    </w:p>
    <w:p w:rsidR="00D74FF7" w:rsidRDefault="00D74FF7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Изключение се прави за отдалечени , труднодостъпни обекти</w:t>
      </w:r>
      <w:r w:rsidR="008565FE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през студените зимни месеци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, където резервирането може да е до 90 дни.</w:t>
      </w:r>
    </w:p>
    <w:p w:rsidR="00D74FF7" w:rsidRDefault="00D74FF7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На етикета на </w:t>
      </w:r>
      <w:r w:rsidR="0036492D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всеки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съд се записва датата на доставка и срокът на годност на дезинфектина с цел контрол и проследимост на процеса на обеззаразяване на водата.</w:t>
      </w:r>
    </w:p>
    <w:p w:rsidR="00513BB4" w:rsidRDefault="00513BB4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Най-добрата транспортна схема за разнасяне на дезинфектин е директно от доставчика</w:t>
      </w:r>
      <w:r w:rsidR="008565FE">
        <w:rPr>
          <w:rFonts w:ascii="Times New Roman" w:eastAsia="MS Mincho" w:hAnsi="Times New Roman" w:cs="Times New Roman"/>
          <w:sz w:val="24"/>
          <w:szCs w:val="24"/>
          <w:lang w:val="bg-BG"/>
        </w:rPr>
        <w:t>,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без забавяне</w:t>
      </w:r>
      <w:r w:rsidR="00436353">
        <w:rPr>
          <w:rFonts w:ascii="Times New Roman" w:eastAsia="MS Mincho" w:hAnsi="Times New Roman" w:cs="Times New Roman"/>
          <w:sz w:val="24"/>
          <w:szCs w:val="24"/>
          <w:lang w:val="bg-BG"/>
        </w:rPr>
        <w:t>,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7144E8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по най-краткия маршрут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той да се достави до обекта и </w:t>
      </w:r>
      <w:r w:rsidR="00436353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бързо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да влезе в употреба.</w:t>
      </w:r>
    </w:p>
    <w:p w:rsidR="0036492D" w:rsidRDefault="0036492D" w:rsidP="0036492D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За да гарантираме качеството на използвания дезинфектин е необходимо:</w:t>
      </w:r>
    </w:p>
    <w:p w:rsidR="0036492D" w:rsidRDefault="0036492D" w:rsidP="0036492D">
      <w:pPr>
        <w:pStyle w:val="a3"/>
        <w:numPr>
          <w:ilvl w:val="0"/>
          <w:numId w:val="14"/>
        </w:numPr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При сключване на договора подробно и точно да се опишат желаните параметри.</w:t>
      </w:r>
    </w:p>
    <w:p w:rsidR="0036492D" w:rsidRDefault="0036492D" w:rsidP="0036492D">
      <w:pPr>
        <w:pStyle w:val="a3"/>
        <w:numPr>
          <w:ilvl w:val="0"/>
          <w:numId w:val="14"/>
        </w:numPr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След доставката </w:t>
      </w:r>
      <w:r w:rsidR="008565FE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разтворът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да се изследва </w:t>
      </w:r>
      <w:r w:rsidR="008565FE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в лаборатория и да се провери 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дали данните от сертификата за качество отговарят на действителността.</w:t>
      </w:r>
    </w:p>
    <w:p w:rsidR="0036492D" w:rsidRDefault="0036492D" w:rsidP="0036492D">
      <w:pPr>
        <w:pStyle w:val="a3"/>
        <w:numPr>
          <w:ilvl w:val="0"/>
          <w:numId w:val="14"/>
        </w:numPr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При съхранението и употребата му да се спазват правилата за работа с разтвора.</w:t>
      </w:r>
    </w:p>
    <w:p w:rsidR="0036492D" w:rsidRPr="008565FE" w:rsidRDefault="0036492D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16"/>
          <w:szCs w:val="16"/>
          <w:lang w:val="bg-BG"/>
        </w:rPr>
      </w:pPr>
    </w:p>
    <w:p w:rsidR="007B33EF" w:rsidRDefault="007B33EF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436353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Концентрацията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/силата/ на разтвора се представя в 5 различни форми:</w:t>
      </w:r>
    </w:p>
    <w:p w:rsidR="007B33EF" w:rsidRDefault="007B33EF" w:rsidP="007B33EF">
      <w:pPr>
        <w:pStyle w:val="a3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Грам на литър активен хлор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  <w:t>К1;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</w:p>
    <w:p w:rsidR="007B33EF" w:rsidRDefault="007B33EF" w:rsidP="007B33EF">
      <w:pPr>
        <w:pStyle w:val="a3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Грам на литър натриев хипохлорит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  <w:t>К2;</w:t>
      </w:r>
    </w:p>
    <w:p w:rsidR="007B33EF" w:rsidRDefault="007B33EF" w:rsidP="007B33EF">
      <w:pPr>
        <w:pStyle w:val="a3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Обемен процент на активен хлор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  <w:t>К3;</w:t>
      </w:r>
    </w:p>
    <w:p w:rsidR="007B33EF" w:rsidRDefault="007B33EF" w:rsidP="007B33EF">
      <w:pPr>
        <w:pStyle w:val="a3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Тегловен процент на активен хлор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  <w:t>К4;</w:t>
      </w:r>
    </w:p>
    <w:p w:rsidR="007B33EF" w:rsidRDefault="007B33EF" w:rsidP="007B33EF">
      <w:pPr>
        <w:pStyle w:val="a3"/>
        <w:numPr>
          <w:ilvl w:val="0"/>
          <w:numId w:val="12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Тегловен процент на натриев хипохлорит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 w:rsidR="0036492D">
        <w:rPr>
          <w:rFonts w:ascii="Times New Roman" w:eastAsia="MS Mincho" w:hAnsi="Times New Roman" w:cs="Times New Roman"/>
          <w:sz w:val="24"/>
          <w:szCs w:val="24"/>
          <w:lang w:val="ru-R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К5.</w:t>
      </w:r>
    </w:p>
    <w:p w:rsidR="007B33EF" w:rsidRDefault="007B33EF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Тези форми се съотнасят по следния начин:</w:t>
      </w:r>
    </w:p>
    <w:p w:rsidR="007B33EF" w:rsidRDefault="00F040F4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- </w:t>
      </w:r>
      <w:r w:rsidR="007B33E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молекулното тегло на дезинфектина към молекулното тегло на хлора =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74/71 = 1.05</w:t>
      </w:r>
    </w:p>
    <w:p w:rsidR="00F040F4" w:rsidRDefault="00F040F4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К2 = 1.05 х К1;</w:t>
      </w:r>
    </w:p>
    <w:p w:rsidR="00CE15EE" w:rsidRDefault="00F040F4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К3 = К1/10 в проценти. 120 г/л = 120</w:t>
      </w:r>
      <w:r w:rsidR="00CE15EE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г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/1000</w:t>
      </w:r>
      <w:r w:rsidR="00CE15EE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г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= 12/100 = 12 %</w:t>
      </w:r>
      <w:r w:rsidR="00CE15EE">
        <w:rPr>
          <w:rFonts w:ascii="Times New Roman" w:eastAsia="MS Mincho" w:hAnsi="Times New Roman" w:cs="Times New Roman"/>
          <w:sz w:val="24"/>
          <w:szCs w:val="24"/>
          <w:lang w:val="ru-RU"/>
        </w:rPr>
        <w:t>;</w:t>
      </w:r>
    </w:p>
    <w:p w:rsidR="00CE15EE" w:rsidRDefault="00CE15EE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К4 = К1 / специфичното тегло на дезинфектин = К1 / </w:t>
      </w:r>
      <w:r>
        <w:rPr>
          <w:rFonts w:ascii="Times New Roman" w:eastAsia="MS Mincho" w:hAnsi="Times New Roman" w:cs="Times New Roman"/>
          <w:sz w:val="24"/>
          <w:szCs w:val="24"/>
        </w:rPr>
        <w:t>G  = K1/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1.16 ;</w:t>
      </w:r>
    </w:p>
    <w:p w:rsidR="00CE15EE" w:rsidRDefault="00CE15EE" w:rsidP="00CE15EE">
      <w:pPr>
        <w:pStyle w:val="a3"/>
        <w:numPr>
          <w:ilvl w:val="1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кг/л е теглото на дезинфектин с </w:t>
      </w:r>
      <w:r w:rsidR="00436353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съдържание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12 % активен хлор при 20 ⁰ С;</w:t>
      </w:r>
    </w:p>
    <w:p w:rsidR="00F040F4" w:rsidRDefault="00CE15EE" w:rsidP="00CE15EE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К5 </w:t>
      </w:r>
      <w:r>
        <w:rPr>
          <w:rFonts w:ascii="Times New Roman" w:eastAsia="MS Mincho" w:hAnsi="Times New Roman" w:cs="Times New Roman"/>
          <w:sz w:val="24"/>
          <w:szCs w:val="24"/>
        </w:rPr>
        <w:t>= K1*1.05*(10*G) = K3*1.05/(G) = K4*1.05</w:t>
      </w:r>
      <w:r w:rsidR="00F040F4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:rsidR="00EA5B01" w:rsidRDefault="00EA5B01" w:rsidP="007B33EF">
      <w:pPr>
        <w:pStyle w:val="a3"/>
        <w:ind w:left="720"/>
        <w:jc w:val="both"/>
        <w:rPr>
          <w:rFonts w:ascii="Times New Roman" w:eastAsia="MS Mincho" w:hAnsi="Times New Roman" w:cs="Times New Roman"/>
          <w:b/>
          <w:sz w:val="24"/>
          <w:szCs w:val="24"/>
          <w:lang w:val="bg-BG"/>
        </w:rPr>
      </w:pPr>
    </w:p>
    <w:p w:rsidR="00EA5B01" w:rsidRDefault="00EA5B01" w:rsidP="007B33EF">
      <w:pPr>
        <w:pStyle w:val="a3"/>
        <w:ind w:left="720"/>
        <w:jc w:val="both"/>
        <w:rPr>
          <w:rFonts w:ascii="Times New Roman" w:eastAsia="MS Mincho" w:hAnsi="Times New Roman" w:cs="Times New Roman"/>
          <w:b/>
          <w:sz w:val="24"/>
          <w:szCs w:val="24"/>
          <w:lang w:val="bg-BG"/>
        </w:rPr>
      </w:pPr>
    </w:p>
    <w:p w:rsidR="00CE15EE" w:rsidRPr="009504DC" w:rsidRDefault="00CE15EE" w:rsidP="007B33EF">
      <w:pPr>
        <w:pStyle w:val="a3"/>
        <w:ind w:left="720"/>
        <w:jc w:val="both"/>
        <w:rPr>
          <w:rFonts w:ascii="Times New Roman" w:eastAsia="MS Mincho" w:hAnsi="Times New Roman" w:cs="Times New Roman"/>
          <w:b/>
          <w:sz w:val="24"/>
          <w:szCs w:val="24"/>
          <w:lang w:val="bg-BG"/>
        </w:rPr>
      </w:pPr>
      <w:r w:rsidRPr="009504DC">
        <w:rPr>
          <w:rFonts w:ascii="Times New Roman" w:eastAsia="MS Mincho" w:hAnsi="Times New Roman" w:cs="Times New Roman"/>
          <w:b/>
          <w:sz w:val="24"/>
          <w:szCs w:val="24"/>
          <w:lang w:val="bg-BG"/>
        </w:rPr>
        <w:lastRenderedPageBreak/>
        <w:t>Пример за представяне на дезинфектин с концентрация от 120 г/л активен хлор</w:t>
      </w:r>
      <w:r w:rsidR="009504DC">
        <w:rPr>
          <w:rFonts w:ascii="Times New Roman" w:eastAsia="MS Mincho" w:hAnsi="Times New Roman" w:cs="Times New Roman"/>
          <w:b/>
          <w:sz w:val="24"/>
          <w:szCs w:val="24"/>
          <w:lang w:val="bg-BG"/>
        </w:rPr>
        <w:t>:</w:t>
      </w:r>
    </w:p>
    <w:p w:rsidR="00CE15EE" w:rsidRPr="00CE15EE" w:rsidRDefault="00CE15EE" w:rsidP="007B33EF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1"/>
        <w:gridCol w:w="1706"/>
        <w:gridCol w:w="1652"/>
        <w:gridCol w:w="1652"/>
        <w:gridCol w:w="1652"/>
        <w:gridCol w:w="1652"/>
      </w:tblGrid>
      <w:tr w:rsidR="00D16405" w:rsidRPr="00EC4F73" w:rsidTr="00EC4F73">
        <w:trPr>
          <w:jc w:val="center"/>
        </w:trPr>
        <w:tc>
          <w:tcPr>
            <w:tcW w:w="1721" w:type="dxa"/>
            <w:shd w:val="clear" w:color="auto" w:fill="auto"/>
          </w:tcPr>
          <w:p w:rsidR="00CE15EE" w:rsidRPr="00EC4F73" w:rsidRDefault="00CE15EE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06" w:type="dxa"/>
            <w:shd w:val="clear" w:color="auto" w:fill="auto"/>
          </w:tcPr>
          <w:p w:rsidR="00CE15EE" w:rsidRPr="00EC4F73" w:rsidRDefault="00CE15EE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К1</w:t>
            </w:r>
          </w:p>
        </w:tc>
        <w:tc>
          <w:tcPr>
            <w:tcW w:w="1652" w:type="dxa"/>
            <w:shd w:val="clear" w:color="auto" w:fill="auto"/>
          </w:tcPr>
          <w:p w:rsidR="00CE15EE" w:rsidRPr="00EC4F73" w:rsidRDefault="00CE15EE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К2</w:t>
            </w:r>
          </w:p>
        </w:tc>
        <w:tc>
          <w:tcPr>
            <w:tcW w:w="1652" w:type="dxa"/>
            <w:shd w:val="clear" w:color="auto" w:fill="auto"/>
          </w:tcPr>
          <w:p w:rsidR="00CE15EE" w:rsidRPr="00EC4F73" w:rsidRDefault="00CE15EE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К3</w:t>
            </w:r>
          </w:p>
        </w:tc>
        <w:tc>
          <w:tcPr>
            <w:tcW w:w="1652" w:type="dxa"/>
            <w:shd w:val="clear" w:color="auto" w:fill="auto"/>
          </w:tcPr>
          <w:p w:rsidR="00CE15EE" w:rsidRPr="00EC4F73" w:rsidRDefault="00CE15EE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К4</w:t>
            </w:r>
          </w:p>
        </w:tc>
        <w:tc>
          <w:tcPr>
            <w:tcW w:w="1652" w:type="dxa"/>
            <w:shd w:val="clear" w:color="auto" w:fill="auto"/>
          </w:tcPr>
          <w:p w:rsidR="00CE15EE" w:rsidRPr="00EC4F73" w:rsidRDefault="00CE15EE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К5</w:t>
            </w:r>
          </w:p>
        </w:tc>
      </w:tr>
      <w:tr w:rsidR="00D16405" w:rsidRPr="00EC4F73" w:rsidTr="00EC4F73">
        <w:trPr>
          <w:jc w:val="center"/>
        </w:trPr>
        <w:tc>
          <w:tcPr>
            <w:tcW w:w="1721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Мерна единица</w:t>
            </w:r>
          </w:p>
        </w:tc>
        <w:tc>
          <w:tcPr>
            <w:tcW w:w="1706" w:type="dxa"/>
            <w:shd w:val="clear" w:color="auto" w:fill="auto"/>
          </w:tcPr>
          <w:p w:rsidR="00D16405" w:rsidRPr="003254AD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3254AD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 xml:space="preserve">г/л </w:t>
            </w:r>
          </w:p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активен хлор</w:t>
            </w:r>
          </w:p>
        </w:tc>
        <w:tc>
          <w:tcPr>
            <w:tcW w:w="1652" w:type="dxa"/>
            <w:shd w:val="clear" w:color="auto" w:fill="auto"/>
          </w:tcPr>
          <w:p w:rsidR="00D16405" w:rsidRPr="003254AD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3254AD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 xml:space="preserve">г/л </w:t>
            </w:r>
          </w:p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натриев хипохлорит</w:t>
            </w:r>
          </w:p>
        </w:tc>
        <w:tc>
          <w:tcPr>
            <w:tcW w:w="1652" w:type="dxa"/>
            <w:shd w:val="clear" w:color="auto" w:fill="auto"/>
          </w:tcPr>
          <w:p w:rsidR="00D16405" w:rsidRPr="003254AD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3254AD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%</w:t>
            </w:r>
          </w:p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>активен хлор</w:t>
            </w:r>
          </w:p>
        </w:tc>
        <w:tc>
          <w:tcPr>
            <w:tcW w:w="1652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 xml:space="preserve">тегловен </w:t>
            </w:r>
            <w:r w:rsidRPr="003254AD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%</w:t>
            </w: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 xml:space="preserve"> активен хлор</w:t>
            </w:r>
          </w:p>
        </w:tc>
        <w:tc>
          <w:tcPr>
            <w:tcW w:w="1652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 xml:space="preserve">тегловен </w:t>
            </w:r>
            <w:r w:rsidRPr="003254AD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%</w:t>
            </w:r>
            <w:r w:rsidRPr="00EC4F73">
              <w:rPr>
                <w:rFonts w:ascii="Times New Roman" w:eastAsia="MS Mincho" w:hAnsi="Times New Roman" w:cs="Times New Roman"/>
                <w:sz w:val="24"/>
                <w:szCs w:val="24"/>
                <w:lang w:val="bg-BG"/>
              </w:rPr>
              <w:t xml:space="preserve"> натриев хипохлорит</w:t>
            </w:r>
          </w:p>
        </w:tc>
      </w:tr>
      <w:tr w:rsidR="00D16405" w:rsidRPr="00EC4F73" w:rsidTr="00EC4F73">
        <w:trPr>
          <w:jc w:val="center"/>
        </w:trPr>
        <w:tc>
          <w:tcPr>
            <w:tcW w:w="1721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Стойност</w:t>
            </w:r>
          </w:p>
        </w:tc>
        <w:tc>
          <w:tcPr>
            <w:tcW w:w="1706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120</w:t>
            </w:r>
          </w:p>
        </w:tc>
        <w:tc>
          <w:tcPr>
            <w:tcW w:w="1652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126</w:t>
            </w:r>
          </w:p>
        </w:tc>
        <w:tc>
          <w:tcPr>
            <w:tcW w:w="1652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12</w:t>
            </w:r>
          </w:p>
        </w:tc>
        <w:tc>
          <w:tcPr>
            <w:tcW w:w="1652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10.3</w:t>
            </w:r>
          </w:p>
        </w:tc>
        <w:tc>
          <w:tcPr>
            <w:tcW w:w="1652" w:type="dxa"/>
            <w:shd w:val="clear" w:color="auto" w:fill="auto"/>
          </w:tcPr>
          <w:p w:rsidR="00D16405" w:rsidRPr="00EC4F73" w:rsidRDefault="00D16405" w:rsidP="00EC4F73">
            <w:pPr>
              <w:pStyle w:val="a3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</w:pPr>
            <w:r w:rsidRPr="00EC4F73">
              <w:rPr>
                <w:rFonts w:ascii="Times New Roman" w:eastAsia="MS Mincho" w:hAnsi="Times New Roman" w:cs="Times New Roman"/>
                <w:b/>
                <w:sz w:val="24"/>
                <w:szCs w:val="24"/>
                <w:lang w:val="bg-BG"/>
              </w:rPr>
              <w:t>10,8</w:t>
            </w:r>
          </w:p>
        </w:tc>
      </w:tr>
    </w:tbl>
    <w:p w:rsidR="0036492D" w:rsidRDefault="0036492D" w:rsidP="00FC44AD">
      <w:pPr>
        <w:pStyle w:val="a3"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B8668C" w:rsidRDefault="00B8668C" w:rsidP="00FC44AD">
      <w:pPr>
        <w:pStyle w:val="a3"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B8668C">
        <w:rPr>
          <w:rFonts w:ascii="Times New Roman" w:eastAsia="MS Mincho" w:hAnsi="Times New Roman" w:cs="Times New Roman"/>
          <w:sz w:val="24"/>
          <w:szCs w:val="24"/>
          <w:lang w:val="bg-BG"/>
        </w:rPr>
        <w:t>Най-често в практиката използваме К1 – грам на литър активен хлор.</w:t>
      </w:r>
    </w:p>
    <w:p w:rsidR="00B8668C" w:rsidRDefault="00B8668C" w:rsidP="00FC44AD">
      <w:pPr>
        <w:pStyle w:val="a3"/>
        <w:ind w:left="720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Този параметър ни помага при определяне на необходимото количество дезинфектин, което трябва да добавим в питейната вода, за да получим желания резултат </w:t>
      </w:r>
      <w:r w:rsidR="003C1E0C">
        <w:rPr>
          <w:rFonts w:ascii="Times New Roman" w:eastAsia="MS Mincho" w:hAnsi="Times New Roman" w:cs="Times New Roman"/>
          <w:sz w:val="24"/>
          <w:szCs w:val="24"/>
          <w:lang w:val="bg-BG"/>
        </w:rPr>
        <w:t>/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>0.2-0.4</w:t>
      </w:r>
      <w:r w:rsidR="003C1E0C">
        <w:rPr>
          <w:rFonts w:ascii="Times New Roman" w:eastAsia="MS Mincho" w:hAnsi="Times New Roman" w:cs="Times New Roman"/>
          <w:sz w:val="24"/>
          <w:szCs w:val="24"/>
          <w:lang w:val="bg-BG"/>
        </w:rPr>
        <w:t>/</w:t>
      </w:r>
      <w:r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мг/л свободен хлор при клиента.</w:t>
      </w:r>
    </w:p>
    <w:p w:rsidR="00F80999" w:rsidRPr="00EA5B01" w:rsidRDefault="00F80999" w:rsidP="00CA04FA">
      <w:pPr>
        <w:pStyle w:val="a3"/>
        <w:ind w:left="720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7E7278" w:rsidRDefault="007E7278" w:rsidP="00CA04F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>За технологични</w:t>
      </w:r>
      <w:r w:rsidR="002E06B0">
        <w:rPr>
          <w:rFonts w:ascii="Times New Roman" w:eastAsia="MS Mincho" w:hAnsi="Times New Roman" w:cs="Times New Roman"/>
          <w:sz w:val="24"/>
          <w:szCs w:val="24"/>
          <w:lang w:val="ru-RU"/>
        </w:rPr>
        <w:t>те</w:t>
      </w:r>
      <w:r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нужди </w:t>
      </w:r>
      <w:r w:rsidR="00E1271B"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на </w:t>
      </w:r>
      <w:r w:rsidR="008D443F">
        <w:rPr>
          <w:rFonts w:ascii="Times New Roman" w:eastAsia="MS Mincho" w:hAnsi="Times New Roman" w:cs="Times New Roman"/>
          <w:sz w:val="24"/>
          <w:szCs w:val="24"/>
          <w:lang w:val="ru-RU"/>
        </w:rPr>
        <w:t>«</w:t>
      </w:r>
      <w:r w:rsidR="00E1271B"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>ВиК</w:t>
      </w:r>
      <w:r w:rsidR="008D443F">
        <w:rPr>
          <w:rFonts w:ascii="Times New Roman" w:eastAsia="MS Mincho" w:hAnsi="Times New Roman" w:cs="Times New Roman"/>
          <w:sz w:val="24"/>
          <w:szCs w:val="24"/>
          <w:lang w:val="ru-RU"/>
        </w:rPr>
        <w:t>»</w:t>
      </w:r>
      <w:r w:rsidR="00E1271B"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ООД – Русе </w:t>
      </w:r>
      <w:r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>да се и</w:t>
      </w:r>
      <w:r w:rsidR="002E06B0">
        <w:rPr>
          <w:rFonts w:ascii="Times New Roman" w:eastAsia="MS Mincho" w:hAnsi="Times New Roman" w:cs="Times New Roman"/>
          <w:sz w:val="24"/>
          <w:szCs w:val="24"/>
          <w:lang w:val="ru-RU"/>
        </w:rPr>
        <w:t>зполз</w:t>
      </w:r>
      <w:r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ва само </w:t>
      </w:r>
      <w:r w:rsidR="00E1271B"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воден </w:t>
      </w:r>
      <w:r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>разтвор</w:t>
      </w:r>
      <w:r w:rsid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биоцида</w:t>
      </w:r>
      <w:r w:rsidR="00484EBD"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>,</w:t>
      </w:r>
      <w:r w:rsid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приготвен във</w:t>
      </w:r>
      <w:r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A36D00"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>фирми</w:t>
      </w:r>
      <w:r w:rsidR="00E1271B">
        <w:rPr>
          <w:rFonts w:ascii="Times New Roman" w:eastAsia="MS Mincho" w:hAnsi="Times New Roman" w:cs="Times New Roman"/>
          <w:sz w:val="24"/>
          <w:szCs w:val="24"/>
          <w:lang w:val="ru-RU"/>
        </w:rPr>
        <w:t>, притежаващи Разрешение за пускане на пазара от Министерство на здравеопазването</w:t>
      </w:r>
      <w:r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>, придружен със сертификат за качество</w:t>
      </w:r>
      <w:r w:rsidR="00193F90"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 етикет</w:t>
      </w:r>
      <w:r w:rsidRPr="00E1271B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:rsidR="00F80999" w:rsidRPr="00EA5B01" w:rsidRDefault="00F80999" w:rsidP="00CA04FA">
      <w:pPr>
        <w:pStyle w:val="a3"/>
        <w:ind w:left="720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C22CF1" w:rsidRDefault="007E7278" w:rsidP="00CA04F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Доставянето и транспортирането на разтвора </w:t>
      </w:r>
      <w:r w:rsidR="00E1271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да </w:t>
      </w: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се извършва в </w:t>
      </w:r>
      <w:r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>цистерни или бидони</w:t>
      </w:r>
      <w:r w:rsidR="00CA6693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от </w:t>
      </w:r>
    </w:p>
    <w:p w:rsidR="00E1271B" w:rsidRDefault="00E1271B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           </w:t>
      </w:r>
      <w:r w:rsidR="00D14813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стъклопласт или </w:t>
      </w:r>
      <w:r w:rsidR="00CA6693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>полиетилен</w:t>
      </w:r>
      <w:r w:rsidR="007E7278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, които да </w:t>
      </w:r>
      <w:r w:rsidR="00484EBD">
        <w:rPr>
          <w:rFonts w:ascii="Times New Roman" w:eastAsia="MS Mincho" w:hAnsi="Times New Roman" w:cs="Times New Roman"/>
          <w:sz w:val="24"/>
          <w:szCs w:val="24"/>
          <w:lang w:val="ru-RU"/>
        </w:rPr>
        <w:t>са</w:t>
      </w:r>
      <w:r w:rsidR="007E7278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плътно затворени за предотвратяване на</w:t>
      </w:r>
      <w:r w:rsidR="00CA6693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 </w:t>
      </w:r>
      <w:r w:rsidR="007E7278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>разлив</w:t>
      </w:r>
      <w:r w:rsidR="00C22CF1">
        <w:rPr>
          <w:rFonts w:ascii="Times New Roman" w:eastAsia="MS Mincho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  </w:t>
      </w:r>
    </w:p>
    <w:p w:rsidR="00F80999" w:rsidRDefault="00E1271B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           замърсяване на биоцида</w:t>
      </w:r>
      <w:r w:rsidR="007E7278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:rsidR="00F80999" w:rsidRPr="00EA5B01" w:rsidRDefault="00F80999" w:rsidP="00CA04FA">
      <w:pPr>
        <w:pStyle w:val="a3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C22CF1" w:rsidRDefault="007E7278" w:rsidP="00CA04F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Разтоварването и преливането в бидоните да се извършва </w:t>
      </w:r>
      <w:r w:rsidR="00193F9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гравитачно </w:t>
      </w:r>
      <w:r w:rsid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чрез </w:t>
      </w:r>
      <w:r w:rsidR="00C22CF1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киселинно </w:t>
      </w:r>
    </w:p>
    <w:p w:rsidR="007E7278" w:rsidRDefault="00E1271B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           </w:t>
      </w:r>
      <w:r w:rsidR="00C22CF1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>устойчиви</w:t>
      </w:r>
      <w:r w:rsidR="007E7278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маркучи</w:t>
      </w:r>
      <w:r w:rsidR="00CA6693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или с </w:t>
      </w:r>
      <w:r w:rsidR="00484EBD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помощта на </w:t>
      </w:r>
      <w:r w:rsidR="00CA6693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>помпа</w:t>
      </w:r>
      <w:r w:rsidR="001D4588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/компресор/</w:t>
      </w:r>
      <w:r w:rsidR="007E7278" w:rsidRPr="00C22CF1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:rsidR="00F80999" w:rsidRPr="00EA5B01" w:rsidRDefault="00F80999" w:rsidP="00CA04FA">
      <w:pPr>
        <w:pStyle w:val="a3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687DEE" w:rsidRDefault="000142ED" w:rsidP="00CA04FA">
      <w:pPr>
        <w:numPr>
          <w:ilvl w:val="0"/>
          <w:numId w:val="4"/>
        </w:numPr>
        <w:jc w:val="both"/>
      </w:pPr>
      <w:r w:rsidRPr="00E1271B">
        <w:rPr>
          <w:lang w:val="bg-BG"/>
        </w:rPr>
        <w:t>На в</w:t>
      </w:r>
      <w:r w:rsidR="00A65ED5" w:rsidRPr="007026EB">
        <w:t xml:space="preserve">секи съд </w:t>
      </w:r>
      <w:r w:rsidRPr="00E1271B">
        <w:rPr>
          <w:lang w:val="bg-BG"/>
        </w:rPr>
        <w:t xml:space="preserve">за съхранение и пренос на дезинфектин </w:t>
      </w:r>
      <w:r w:rsidR="00E1271B" w:rsidRPr="00E1271B">
        <w:rPr>
          <w:lang w:val="bg-BG"/>
        </w:rPr>
        <w:t xml:space="preserve">да </w:t>
      </w:r>
      <w:r w:rsidR="00A65ED5" w:rsidRPr="00E1271B">
        <w:rPr>
          <w:lang w:val="bg-BG"/>
        </w:rPr>
        <w:t xml:space="preserve">се залепя </w:t>
      </w:r>
      <w:r w:rsidR="00A65ED5" w:rsidRPr="007026EB">
        <w:t xml:space="preserve">етикет </w:t>
      </w:r>
      <w:r w:rsidR="00A65ED5" w:rsidRPr="00E1271B">
        <w:rPr>
          <w:lang w:val="bg-BG"/>
        </w:rPr>
        <w:t>на</w:t>
      </w:r>
      <w:r w:rsidR="00A65ED5" w:rsidRPr="007026EB">
        <w:t xml:space="preserve"> производителя</w:t>
      </w:r>
      <w:r w:rsidR="00A65ED5" w:rsidRPr="00E1271B">
        <w:rPr>
          <w:lang w:val="bg-BG"/>
        </w:rPr>
        <w:t xml:space="preserve">, </w:t>
      </w:r>
      <w:r w:rsidR="00E1271B">
        <w:t>кой</w:t>
      </w:r>
      <w:r w:rsidR="00A65ED5" w:rsidRPr="007026EB">
        <w:t>то да съдър</w:t>
      </w:r>
      <w:r w:rsidR="00687DEE">
        <w:t>жа следното:</w:t>
      </w:r>
    </w:p>
    <w:p w:rsidR="00687DEE" w:rsidRDefault="00687DEE" w:rsidP="00CA04FA">
      <w:pPr>
        <w:numPr>
          <w:ilvl w:val="0"/>
          <w:numId w:val="7"/>
        </w:numPr>
        <w:jc w:val="both"/>
        <w:rPr>
          <w:lang w:val="bg-BG"/>
        </w:rPr>
      </w:pPr>
      <w:r>
        <w:rPr>
          <w:lang w:val="bg-BG"/>
        </w:rPr>
        <w:t>наименование на биоцида;</w:t>
      </w:r>
    </w:p>
    <w:p w:rsidR="00687DEE" w:rsidRDefault="008D443F" w:rsidP="00CA04FA">
      <w:pPr>
        <w:numPr>
          <w:ilvl w:val="0"/>
          <w:numId w:val="7"/>
        </w:numPr>
        <w:jc w:val="both"/>
        <w:rPr>
          <w:lang w:val="bg-BG"/>
        </w:rPr>
      </w:pPr>
      <w:r>
        <w:rPr>
          <w:lang w:val="bg-BG"/>
        </w:rPr>
        <w:t>концентрация на биоцида;</w:t>
      </w:r>
    </w:p>
    <w:p w:rsidR="008D443F" w:rsidRPr="00687DEE" w:rsidRDefault="008D443F" w:rsidP="00CA04FA">
      <w:pPr>
        <w:numPr>
          <w:ilvl w:val="0"/>
          <w:numId w:val="7"/>
        </w:numPr>
        <w:jc w:val="both"/>
        <w:rPr>
          <w:lang w:val="bg-BG"/>
        </w:rPr>
      </w:pPr>
      <w:r>
        <w:rPr>
          <w:lang w:val="bg-BG"/>
        </w:rPr>
        <w:t>пиктограми за корозия, опасност за околната среда и за транспорт на корозивни вещества;</w:t>
      </w:r>
    </w:p>
    <w:p w:rsidR="00687DEE" w:rsidRDefault="00687DEE" w:rsidP="00CA04FA">
      <w:pPr>
        <w:numPr>
          <w:ilvl w:val="0"/>
          <w:numId w:val="7"/>
        </w:numPr>
        <w:jc w:val="both"/>
      </w:pPr>
      <w:r>
        <w:t>партиден номер;</w:t>
      </w:r>
    </w:p>
    <w:p w:rsidR="00687DEE" w:rsidRDefault="008D443F" w:rsidP="00CA04FA">
      <w:pPr>
        <w:numPr>
          <w:ilvl w:val="0"/>
          <w:numId w:val="7"/>
        </w:numPr>
        <w:jc w:val="both"/>
        <w:rPr>
          <w:lang w:val="bg-BG"/>
        </w:rPr>
      </w:pPr>
      <w:r>
        <w:t>срок на годност;</w:t>
      </w:r>
    </w:p>
    <w:p w:rsidR="00687DEE" w:rsidRDefault="00A65ED5" w:rsidP="00CA04FA">
      <w:pPr>
        <w:numPr>
          <w:ilvl w:val="0"/>
          <w:numId w:val="7"/>
        </w:numPr>
        <w:jc w:val="both"/>
      </w:pPr>
      <w:r w:rsidRPr="007026EB">
        <w:t>количество нето</w:t>
      </w:r>
      <w:r w:rsidR="008D443F">
        <w:rPr>
          <w:lang w:val="bg-BG"/>
        </w:rPr>
        <w:t>;</w:t>
      </w:r>
    </w:p>
    <w:p w:rsidR="00A65ED5" w:rsidRDefault="00687DEE" w:rsidP="00CA04FA">
      <w:pPr>
        <w:numPr>
          <w:ilvl w:val="0"/>
          <w:numId w:val="7"/>
        </w:numPr>
        <w:jc w:val="both"/>
      </w:pPr>
      <w:r>
        <w:rPr>
          <w:lang w:val="bg-BG"/>
        </w:rPr>
        <w:t>количество</w:t>
      </w:r>
      <w:r w:rsidR="00A65ED5" w:rsidRPr="007026EB">
        <w:t xml:space="preserve"> бруто.</w:t>
      </w:r>
    </w:p>
    <w:p w:rsidR="009C2465" w:rsidRPr="00EA5B01" w:rsidRDefault="009C2465" w:rsidP="009C2465">
      <w:pPr>
        <w:numPr>
          <w:ilvl w:val="0"/>
          <w:numId w:val="4"/>
        </w:numPr>
        <w:jc w:val="both"/>
      </w:pPr>
      <w:r>
        <w:rPr>
          <w:lang w:val="bg-BG"/>
        </w:rPr>
        <w:t xml:space="preserve">Не се допускат никакви други надписи и табели върху съдовете за </w:t>
      </w:r>
      <w:r w:rsidR="00546F0F">
        <w:rPr>
          <w:lang w:val="bg-BG"/>
        </w:rPr>
        <w:t>дезинфектин</w:t>
      </w:r>
      <w:r>
        <w:rPr>
          <w:lang w:val="bg-BG"/>
        </w:rPr>
        <w:t>.</w:t>
      </w:r>
    </w:p>
    <w:p w:rsidR="00EA5B01" w:rsidRPr="00EA5B01" w:rsidRDefault="00EA5B01" w:rsidP="00EA5B01">
      <w:pPr>
        <w:ind w:left="720"/>
        <w:jc w:val="both"/>
        <w:rPr>
          <w:sz w:val="16"/>
          <w:szCs w:val="16"/>
        </w:rPr>
      </w:pPr>
    </w:p>
    <w:p w:rsidR="007026EB" w:rsidRPr="00EA5B01" w:rsidRDefault="007026EB" w:rsidP="00CA04FA">
      <w:pPr>
        <w:numPr>
          <w:ilvl w:val="0"/>
          <w:numId w:val="4"/>
        </w:numPr>
        <w:jc w:val="both"/>
      </w:pPr>
      <w:r w:rsidRPr="007026EB">
        <w:t xml:space="preserve">При </w:t>
      </w:r>
      <w:r w:rsidRPr="008D443F">
        <w:rPr>
          <w:lang w:val="bg-BG"/>
        </w:rPr>
        <w:t>получаване</w:t>
      </w:r>
      <w:r w:rsidRPr="007026EB">
        <w:t xml:space="preserve"> на дез</w:t>
      </w:r>
      <w:r w:rsidRPr="008D443F">
        <w:rPr>
          <w:lang w:val="bg-BG"/>
        </w:rPr>
        <w:t>ин</w:t>
      </w:r>
      <w:r w:rsidRPr="007026EB">
        <w:t>фектин</w:t>
      </w:r>
      <w:r w:rsidRPr="008D443F">
        <w:rPr>
          <w:lang w:val="bg-BG"/>
        </w:rPr>
        <w:t xml:space="preserve"> от фирмата доставчик</w:t>
      </w:r>
      <w:r w:rsidR="008D443F">
        <w:rPr>
          <w:lang w:val="bg-BG"/>
        </w:rPr>
        <w:t xml:space="preserve"> и последващо разпределяне в по-малки съдове за съхранение</w:t>
      </w:r>
      <w:r w:rsidR="00AE7927" w:rsidRPr="008D443F">
        <w:rPr>
          <w:lang w:val="bg-BG"/>
        </w:rPr>
        <w:t xml:space="preserve">, </w:t>
      </w:r>
      <w:r w:rsidRPr="007026EB">
        <w:t>шофьор</w:t>
      </w:r>
      <w:r w:rsidRPr="008D443F">
        <w:rPr>
          <w:lang w:val="bg-BG"/>
        </w:rPr>
        <w:t>ът</w:t>
      </w:r>
      <w:r w:rsidRPr="007026EB">
        <w:t xml:space="preserve"> </w:t>
      </w:r>
      <w:r w:rsidR="00AE7927" w:rsidRPr="008D443F">
        <w:rPr>
          <w:lang w:val="bg-BG"/>
        </w:rPr>
        <w:t xml:space="preserve">/служител на </w:t>
      </w:r>
      <w:r w:rsidR="008D443F" w:rsidRPr="008D443F">
        <w:rPr>
          <w:lang w:val="bg-BG"/>
        </w:rPr>
        <w:t>„</w:t>
      </w:r>
      <w:r w:rsidR="00AE7927" w:rsidRPr="008D443F">
        <w:rPr>
          <w:lang w:val="bg-BG"/>
        </w:rPr>
        <w:t>ВиК</w:t>
      </w:r>
      <w:r w:rsidR="008D443F" w:rsidRPr="008D443F">
        <w:rPr>
          <w:lang w:val="bg-BG"/>
        </w:rPr>
        <w:t>“</w:t>
      </w:r>
      <w:r w:rsidR="00AE7927" w:rsidRPr="008D443F">
        <w:rPr>
          <w:lang w:val="bg-BG"/>
        </w:rPr>
        <w:t xml:space="preserve"> </w:t>
      </w:r>
      <w:r w:rsidR="008D443F" w:rsidRPr="008D443F">
        <w:rPr>
          <w:lang w:val="bg-BG"/>
        </w:rPr>
        <w:t>ООД -</w:t>
      </w:r>
      <w:r w:rsidR="00AE7927" w:rsidRPr="008D443F">
        <w:rPr>
          <w:lang w:val="bg-BG"/>
        </w:rPr>
        <w:t xml:space="preserve">Русе/ </w:t>
      </w:r>
      <w:r w:rsidRPr="008D443F">
        <w:rPr>
          <w:lang w:val="bg-BG"/>
        </w:rPr>
        <w:t>кор</w:t>
      </w:r>
      <w:r w:rsidR="008D443F" w:rsidRPr="008D443F">
        <w:rPr>
          <w:lang w:val="bg-BG"/>
        </w:rPr>
        <w:t>и</w:t>
      </w:r>
      <w:r w:rsidR="008D443F">
        <w:rPr>
          <w:lang w:val="bg-BG"/>
        </w:rPr>
        <w:t>гира информацията върху</w:t>
      </w:r>
      <w:r w:rsidR="00AE7927" w:rsidRPr="008D443F">
        <w:rPr>
          <w:lang w:val="bg-BG"/>
        </w:rPr>
        <w:t xml:space="preserve"> </w:t>
      </w:r>
      <w:r w:rsidRPr="008D443F">
        <w:rPr>
          <w:lang w:val="bg-BG"/>
        </w:rPr>
        <w:t>етикетите</w:t>
      </w:r>
      <w:r w:rsidR="008D443F" w:rsidRPr="008D443F">
        <w:rPr>
          <w:lang w:val="bg-BG"/>
        </w:rPr>
        <w:t>,</w:t>
      </w:r>
      <w:r w:rsidRPr="008D443F">
        <w:rPr>
          <w:lang w:val="bg-BG"/>
        </w:rPr>
        <w:t xml:space="preserve"> като</w:t>
      </w:r>
      <w:r w:rsidRPr="007026EB">
        <w:t xml:space="preserve"> изтрива </w:t>
      </w:r>
      <w:r w:rsidR="005D5382" w:rsidRPr="008D443F">
        <w:rPr>
          <w:lang w:val="bg-BG"/>
        </w:rPr>
        <w:t>с</w:t>
      </w:r>
      <w:r w:rsidR="00AE7927" w:rsidRPr="008D443F">
        <w:rPr>
          <w:lang w:val="bg-BG"/>
        </w:rPr>
        <w:t xml:space="preserve"> помощта на</w:t>
      </w:r>
      <w:r w:rsidR="005D5382" w:rsidRPr="008D443F">
        <w:rPr>
          <w:lang w:val="bg-BG"/>
        </w:rPr>
        <w:t xml:space="preserve"> спирт и парцал стария </w:t>
      </w:r>
      <w:r w:rsidRPr="008D443F">
        <w:rPr>
          <w:lang w:val="bg-BG"/>
        </w:rPr>
        <w:t xml:space="preserve">№ на </w:t>
      </w:r>
      <w:r w:rsidRPr="007026EB">
        <w:t>партида</w:t>
      </w:r>
      <w:r w:rsidRPr="008D443F">
        <w:rPr>
          <w:lang w:val="bg-BG"/>
        </w:rPr>
        <w:t>та</w:t>
      </w:r>
      <w:r w:rsidRPr="007026EB">
        <w:t xml:space="preserve"> и </w:t>
      </w:r>
      <w:r w:rsidRPr="008D443F">
        <w:rPr>
          <w:lang w:val="bg-BG"/>
        </w:rPr>
        <w:t xml:space="preserve">срока на </w:t>
      </w:r>
      <w:r w:rsidRPr="007026EB">
        <w:t>годност</w:t>
      </w:r>
      <w:r w:rsidR="005D5382" w:rsidRPr="008D443F">
        <w:rPr>
          <w:lang w:val="bg-BG"/>
        </w:rPr>
        <w:t>. След това</w:t>
      </w:r>
      <w:r w:rsidRPr="007026EB">
        <w:t xml:space="preserve"> с </w:t>
      </w:r>
      <w:r w:rsidR="008D443F">
        <w:rPr>
          <w:lang w:val="bg-BG"/>
        </w:rPr>
        <w:t>водоустойчив</w:t>
      </w:r>
      <w:r w:rsidR="00A65ED5" w:rsidRPr="008D443F">
        <w:rPr>
          <w:lang w:val="bg-BG"/>
        </w:rPr>
        <w:t xml:space="preserve"> </w:t>
      </w:r>
      <w:r w:rsidRPr="007026EB">
        <w:t xml:space="preserve">маркер </w:t>
      </w:r>
      <w:r w:rsidR="008D443F">
        <w:rPr>
          <w:lang w:val="bg-BG"/>
        </w:rPr>
        <w:t>нанася върху етикетите</w:t>
      </w:r>
      <w:r w:rsidRPr="007026EB">
        <w:t xml:space="preserve"> нов</w:t>
      </w:r>
      <w:r w:rsidRPr="008D443F">
        <w:rPr>
          <w:lang w:val="bg-BG"/>
        </w:rPr>
        <w:t xml:space="preserve">ия № на </w:t>
      </w:r>
      <w:r w:rsidRPr="007026EB">
        <w:t xml:space="preserve"> партида</w:t>
      </w:r>
      <w:r w:rsidR="008D443F">
        <w:rPr>
          <w:lang w:val="bg-BG"/>
        </w:rPr>
        <w:t>та</w:t>
      </w:r>
      <w:r w:rsidRPr="007026EB">
        <w:t xml:space="preserve"> и </w:t>
      </w:r>
      <w:r w:rsidRPr="008D443F">
        <w:rPr>
          <w:lang w:val="bg-BG"/>
        </w:rPr>
        <w:t>срок</w:t>
      </w:r>
      <w:r w:rsidR="008D443F">
        <w:rPr>
          <w:lang w:val="bg-BG"/>
        </w:rPr>
        <w:t>а</w:t>
      </w:r>
      <w:r w:rsidRPr="008D443F">
        <w:rPr>
          <w:lang w:val="bg-BG"/>
        </w:rPr>
        <w:t xml:space="preserve"> на </w:t>
      </w:r>
      <w:r w:rsidRPr="007026EB">
        <w:t>годност.</w:t>
      </w:r>
    </w:p>
    <w:p w:rsidR="00EA5B01" w:rsidRPr="00EA5B01" w:rsidRDefault="00EA5B01" w:rsidP="00EA5B01">
      <w:pPr>
        <w:jc w:val="both"/>
        <w:rPr>
          <w:sz w:val="16"/>
          <w:szCs w:val="16"/>
        </w:rPr>
      </w:pPr>
    </w:p>
    <w:p w:rsidR="00271CE6" w:rsidRPr="00B1415A" w:rsidRDefault="00271CE6" w:rsidP="00271CE6">
      <w:pPr>
        <w:numPr>
          <w:ilvl w:val="0"/>
          <w:numId w:val="4"/>
        </w:numPr>
      </w:pPr>
      <w:r>
        <w:rPr>
          <w:lang w:val="bg-BG"/>
        </w:rPr>
        <w:t xml:space="preserve">При всяка доставката на дезинфектин на обекта, помпиерът записва датата и доставеното </w:t>
      </w:r>
    </w:p>
    <w:p w:rsidR="009C2465" w:rsidRDefault="00271CE6" w:rsidP="00271CE6">
      <w:pPr>
        <w:ind w:firstLine="720"/>
        <w:rPr>
          <w:lang w:val="bg-BG"/>
        </w:rPr>
      </w:pPr>
      <w:r w:rsidRPr="00B1415A">
        <w:rPr>
          <w:lang w:val="bg-BG"/>
        </w:rPr>
        <w:t xml:space="preserve">количеството </w:t>
      </w:r>
      <w:r w:rsidR="00D7192B">
        <w:rPr>
          <w:lang w:val="bg-BG"/>
        </w:rPr>
        <w:t xml:space="preserve">в литри </w:t>
      </w:r>
      <w:r w:rsidRPr="00B1415A">
        <w:rPr>
          <w:lang w:val="bg-BG"/>
        </w:rPr>
        <w:t>в дневника за ежедневни прегледи на ПС.</w:t>
      </w:r>
    </w:p>
    <w:p w:rsidR="00EA5B01" w:rsidRPr="00EA5B01" w:rsidRDefault="00EA5B01" w:rsidP="00271CE6">
      <w:pPr>
        <w:ind w:firstLine="720"/>
        <w:rPr>
          <w:sz w:val="16"/>
          <w:szCs w:val="16"/>
        </w:rPr>
      </w:pPr>
    </w:p>
    <w:p w:rsidR="007E7278" w:rsidRDefault="008D443F" w:rsidP="00CA04F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>Разтворът</w:t>
      </w:r>
      <w:r w:rsidR="007E7278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на натриев хипохлорит </w:t>
      </w:r>
      <w:r w:rsidR="0049143C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от бидона да </w:t>
      </w:r>
      <w:r w:rsidR="007E7278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се подава </w:t>
      </w:r>
      <w:r w:rsidR="0061295E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>към водопроводната мрежа</w:t>
      </w:r>
      <w:r w:rsidR="007E7278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49143C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само </w:t>
      </w:r>
      <w:r w:rsidR="007E7278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>чрез използуване</w:t>
      </w:r>
      <w:r w:rsidR="00B11A86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7E7278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>на дозираща</w:t>
      </w:r>
      <w:r w:rsidR="0049143C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7E7278" w:rsidRPr="0049143C">
        <w:rPr>
          <w:rFonts w:ascii="Times New Roman" w:eastAsia="MS Mincho" w:hAnsi="Times New Roman" w:cs="Times New Roman"/>
          <w:sz w:val="24"/>
          <w:szCs w:val="24"/>
          <w:lang w:val="ru-RU"/>
        </w:rPr>
        <w:t>помпа или дозиращо кранче.</w:t>
      </w:r>
    </w:p>
    <w:p w:rsidR="00F80999" w:rsidRPr="00EA5B01" w:rsidRDefault="00F80999" w:rsidP="00CA04FA">
      <w:pPr>
        <w:pStyle w:val="a3"/>
        <w:ind w:left="720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6E0241" w:rsidRDefault="003501C5" w:rsidP="009C2465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Количеството на дезинфектин</w:t>
      </w:r>
      <w:r w:rsidR="006E0241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трябва да е такова,</w:t>
      </w:r>
      <w:r w:rsidR="00A43960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че при консуматорите на</w:t>
      </w:r>
      <w:r w:rsidR="006E0241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вода</w:t>
      </w:r>
      <w:r w:rsidR="00A43960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за питейно-битови цели </w:t>
      </w:r>
      <w:r w:rsidR="006E0241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съдържанието на </w:t>
      </w:r>
      <w:r w:rsidR="0049143C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остатъчен </w:t>
      </w:r>
      <w:r w:rsidR="006E0241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свободен хлор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след 30 минутен контакт с водата </w:t>
      </w:r>
      <w:r w:rsidR="006E0241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да е в границите на </w:t>
      </w:r>
      <w:r w:rsidR="00723076" w:rsidRPr="00A43960">
        <w:rPr>
          <w:rFonts w:ascii="Times New Roman" w:eastAsia="MS Mincho" w:hAnsi="Times New Roman" w:cs="Times New Roman"/>
          <w:sz w:val="24"/>
          <w:szCs w:val="24"/>
        </w:rPr>
        <w:t>(</w:t>
      </w:r>
      <w:r w:rsidR="007878BB">
        <w:rPr>
          <w:rFonts w:ascii="Times New Roman" w:eastAsia="MS Mincho" w:hAnsi="Times New Roman" w:cs="Times New Roman"/>
          <w:sz w:val="24"/>
          <w:szCs w:val="24"/>
          <w:lang w:val="ru-RU"/>
        </w:rPr>
        <w:t>0,</w:t>
      </w:r>
      <w:r w:rsidR="0049143C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>3</w:t>
      </w:r>
      <w:r w:rsidR="00723076" w:rsidRPr="00A4396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7878BB">
        <w:rPr>
          <w:rFonts w:ascii="Times New Roman" w:eastAsia="MS Mincho" w:hAnsi="Times New Roman" w:cs="Times New Roman"/>
          <w:sz w:val="24"/>
          <w:szCs w:val="24"/>
          <w:lang w:val="ru-RU"/>
        </w:rPr>
        <w:t>–</w:t>
      </w:r>
      <w:r w:rsidR="00723076" w:rsidRPr="00A4396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7878BB">
        <w:rPr>
          <w:rFonts w:ascii="Times New Roman" w:eastAsia="MS Mincho" w:hAnsi="Times New Roman" w:cs="Times New Roman"/>
          <w:sz w:val="24"/>
          <w:szCs w:val="24"/>
          <w:lang w:val="ru-RU"/>
        </w:rPr>
        <w:t>0,</w:t>
      </w:r>
      <w:r w:rsidR="006E0241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>4</w:t>
      </w:r>
      <w:r w:rsidR="00723076" w:rsidRPr="00A43960">
        <w:rPr>
          <w:rFonts w:ascii="Times New Roman" w:eastAsia="MS Mincho" w:hAnsi="Times New Roman" w:cs="Times New Roman"/>
          <w:sz w:val="24"/>
          <w:szCs w:val="24"/>
        </w:rPr>
        <w:t>)</w:t>
      </w:r>
      <w:r w:rsidR="0049143C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49143C" w:rsidRPr="00A43960">
        <w:rPr>
          <w:rFonts w:ascii="Times New Roman" w:eastAsia="MS Mincho" w:hAnsi="Times New Roman" w:cs="Times New Roman"/>
          <w:sz w:val="24"/>
          <w:szCs w:val="24"/>
        </w:rPr>
        <w:t>mg/L</w:t>
      </w:r>
      <w:r w:rsidR="006E0241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  <w:r w:rsidR="00860670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E91959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>Това се</w:t>
      </w:r>
      <w:r w:rsidR="00A43960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E91959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контролира чрез ежедневно вземане на проба </w:t>
      </w:r>
      <w:r w:rsidR="00A43960">
        <w:rPr>
          <w:rFonts w:ascii="Times New Roman" w:eastAsia="MS Mincho" w:hAnsi="Times New Roman" w:cs="Times New Roman"/>
          <w:sz w:val="24"/>
          <w:szCs w:val="24"/>
          <w:lang w:val="ru-RU"/>
        </w:rPr>
        <w:t>от помпената станция или водопроводната мрежа за населеното място за наличие</w:t>
      </w:r>
      <w:r w:rsidR="00E91959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</w:t>
      </w:r>
      <w:r w:rsidR="00C542AD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остатъчен </w:t>
      </w:r>
      <w:r w:rsidR="00E91959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>свободен хлор.</w:t>
      </w:r>
      <w:r w:rsidR="00A43960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860670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>Отговорен за този процес е помпиер</w:t>
      </w:r>
      <w:r w:rsidR="00723076" w:rsidRPr="00A43960">
        <w:rPr>
          <w:rFonts w:ascii="Times New Roman" w:eastAsia="MS Mincho" w:hAnsi="Times New Roman" w:cs="Times New Roman"/>
          <w:sz w:val="24"/>
          <w:szCs w:val="24"/>
          <w:lang w:val="bg-BG"/>
        </w:rPr>
        <w:t>ът</w:t>
      </w:r>
      <w:r w:rsidR="00F13E1C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или</w:t>
      </w:r>
      <w:r w:rsidR="00860670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водопроводчик</w:t>
      </w:r>
      <w:r w:rsidR="00723076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>ът</w:t>
      </w:r>
      <w:r w:rsidR="00860670" w:rsidRPr="00A43960">
        <w:rPr>
          <w:rFonts w:ascii="Times New Roman" w:eastAsia="MS Mincho" w:hAnsi="Times New Roman" w:cs="Times New Roman"/>
          <w:sz w:val="24"/>
          <w:szCs w:val="24"/>
          <w:lang w:val="ru-RU"/>
        </w:rPr>
        <w:t>, който отговаря за обекта.</w:t>
      </w:r>
    </w:p>
    <w:p w:rsidR="008C6764" w:rsidRPr="00EA5B01" w:rsidRDefault="008C6764" w:rsidP="00CA04FA">
      <w:pPr>
        <w:pStyle w:val="a3"/>
        <w:ind w:left="720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A91976" w:rsidRDefault="007E7278" w:rsidP="00CA04F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>Работещ</w:t>
      </w:r>
      <w:r w:rsidR="00E1682B">
        <w:rPr>
          <w:rFonts w:ascii="Times New Roman" w:eastAsia="MS Mincho" w:hAnsi="Times New Roman" w:cs="Times New Roman"/>
          <w:sz w:val="24"/>
          <w:szCs w:val="24"/>
          <w:lang w:val="ru-RU"/>
        </w:rPr>
        <w:t>ият с дезинфектина</w:t>
      </w:r>
      <w:r w:rsidR="00CA6693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е длъжен за полз</w:t>
      </w:r>
      <w:r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>ва лични предпазни средства</w:t>
      </w:r>
      <w:r w:rsidR="00AA60B3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A91976">
        <w:rPr>
          <w:rFonts w:ascii="Times New Roman" w:eastAsia="MS Mincho" w:hAnsi="Times New Roman" w:cs="Times New Roman"/>
          <w:sz w:val="24"/>
          <w:szCs w:val="24"/>
          <w:lang w:val="ru-RU"/>
        </w:rPr>
        <w:t>както следва:</w:t>
      </w:r>
    </w:p>
    <w:p w:rsidR="00A91976" w:rsidRDefault="00A91976" w:rsidP="00CA04FA">
      <w:pPr>
        <w:pStyle w:val="a3"/>
        <w:numPr>
          <w:ilvl w:val="1"/>
          <w:numId w:val="9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 </w:t>
      </w:r>
      <w:r w:rsidR="00363895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защита на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ръцете – гумени ръкавици</w:t>
      </w:r>
      <w:r w:rsidR="007E7278" w:rsidRPr="00AA60B3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от бутил, нитрил или неопренов каучук</w:t>
      </w:r>
      <w:r w:rsidR="00363895">
        <w:rPr>
          <w:rFonts w:ascii="Times New Roman" w:eastAsia="MS Mincho" w:hAnsi="Times New Roman" w:cs="Times New Roman"/>
          <w:sz w:val="24"/>
          <w:szCs w:val="24"/>
          <w:lang w:val="ru-RU"/>
        </w:rPr>
        <w:t>;</w:t>
      </w:r>
    </w:p>
    <w:p w:rsidR="00A91976" w:rsidRDefault="00A91976" w:rsidP="00CA04FA">
      <w:pPr>
        <w:pStyle w:val="a3"/>
        <w:numPr>
          <w:ilvl w:val="1"/>
          <w:numId w:val="9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 </w:t>
      </w:r>
      <w:r w:rsidR="00363895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защита на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очите – защитни очила</w:t>
      </w:r>
      <w:r w:rsidR="0086148F">
        <w:rPr>
          <w:rFonts w:ascii="Times New Roman" w:eastAsia="MS Mincho" w:hAnsi="Times New Roman" w:cs="Times New Roman"/>
          <w:sz w:val="24"/>
          <w:szCs w:val="24"/>
          <w:lang w:val="ru-RU"/>
        </w:rPr>
        <w:t>;</w:t>
      </w:r>
    </w:p>
    <w:p w:rsidR="00AA60B3" w:rsidRDefault="00A91976" w:rsidP="00CA04FA">
      <w:pPr>
        <w:pStyle w:val="a3"/>
        <w:numPr>
          <w:ilvl w:val="1"/>
          <w:numId w:val="9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lastRenderedPageBreak/>
        <w:t xml:space="preserve">за </w:t>
      </w:r>
      <w:r w:rsidR="00363895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защита на </w:t>
      </w:r>
      <w:r w:rsidR="005C3FDE">
        <w:rPr>
          <w:rFonts w:ascii="Times New Roman" w:eastAsia="MS Mincho" w:hAnsi="Times New Roman" w:cs="Times New Roman"/>
          <w:sz w:val="24"/>
          <w:szCs w:val="24"/>
          <w:lang w:val="ru-RU"/>
        </w:rPr>
        <w:t>дихателните пътища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86148F">
        <w:rPr>
          <w:rFonts w:ascii="Times New Roman" w:eastAsia="MS Mincho" w:hAnsi="Times New Roman" w:cs="Times New Roman"/>
          <w:sz w:val="24"/>
          <w:szCs w:val="24"/>
          <w:lang w:val="ru-RU"/>
        </w:rPr>
        <w:t>–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5C3FDE">
        <w:rPr>
          <w:rFonts w:ascii="Times New Roman" w:eastAsia="MS Mincho" w:hAnsi="Times New Roman" w:cs="Times New Roman"/>
          <w:sz w:val="24"/>
          <w:szCs w:val="24"/>
          <w:lang w:val="ru-RU"/>
        </w:rPr>
        <w:t>респиратор /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маска</w:t>
      </w:r>
      <w:r w:rsidR="005C3FDE">
        <w:rPr>
          <w:rFonts w:ascii="Times New Roman" w:eastAsia="MS Mincho" w:hAnsi="Times New Roman" w:cs="Times New Roman"/>
          <w:sz w:val="24"/>
          <w:szCs w:val="24"/>
          <w:lang w:val="ru-RU"/>
        </w:rPr>
        <w:t>/</w:t>
      </w:r>
      <w:r w:rsidR="0086148F">
        <w:rPr>
          <w:rFonts w:ascii="Times New Roman" w:eastAsia="MS Mincho" w:hAnsi="Times New Roman" w:cs="Times New Roman"/>
          <w:sz w:val="24"/>
          <w:szCs w:val="24"/>
          <w:lang w:val="ru-RU"/>
        </w:rPr>
        <w:t>;</w:t>
      </w:r>
      <w:r w:rsidR="007E7278" w:rsidRPr="00AA60B3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</w:p>
    <w:p w:rsidR="00A36D00" w:rsidRDefault="00363895" w:rsidP="00CA04FA">
      <w:pPr>
        <w:pStyle w:val="a3"/>
        <w:numPr>
          <w:ilvl w:val="1"/>
          <w:numId w:val="9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за защита на кожата </w:t>
      </w:r>
      <w:r w:rsidR="0086148F">
        <w:rPr>
          <w:rFonts w:ascii="Times New Roman" w:eastAsia="MS Mincho" w:hAnsi="Times New Roman" w:cs="Times New Roman"/>
          <w:sz w:val="24"/>
          <w:szCs w:val="24"/>
          <w:lang w:val="ru-RU"/>
        </w:rPr>
        <w:t>–</w:t>
      </w:r>
      <w:r w:rsidR="00A9197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86148F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непромокаемо защитно облекло </w:t>
      </w:r>
      <w:r w:rsidR="00F565E2">
        <w:rPr>
          <w:rFonts w:ascii="Times New Roman" w:eastAsia="MS Mincho" w:hAnsi="Times New Roman" w:cs="Times New Roman"/>
          <w:sz w:val="24"/>
          <w:szCs w:val="24"/>
          <w:lang w:val="ru-RU"/>
        </w:rPr>
        <w:t>/</w:t>
      </w:r>
      <w:r w:rsidR="00002374">
        <w:rPr>
          <w:rFonts w:ascii="Times New Roman" w:eastAsia="MS Mincho" w:hAnsi="Times New Roman" w:cs="Times New Roman"/>
          <w:sz w:val="24"/>
          <w:szCs w:val="24"/>
          <w:lang w:val="ru-RU"/>
        </w:rPr>
        <w:t>гумирана престилка</w:t>
      </w:r>
      <w:r w:rsidR="00F565E2">
        <w:rPr>
          <w:rFonts w:ascii="Times New Roman" w:eastAsia="MS Mincho" w:hAnsi="Times New Roman" w:cs="Times New Roman"/>
          <w:sz w:val="24"/>
          <w:szCs w:val="24"/>
          <w:lang w:val="ru-RU"/>
        </w:rPr>
        <w:t>/</w:t>
      </w:r>
      <w:r w:rsidR="00002374"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:rsidR="008C6764" w:rsidRPr="003D56F8" w:rsidRDefault="008C6764" w:rsidP="00CA04FA">
      <w:pPr>
        <w:pStyle w:val="a3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7E7278" w:rsidRDefault="000000AB" w:rsidP="00CA04F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При работа с дезинфектин д</w:t>
      </w:r>
      <w:r w:rsidR="00A36D00">
        <w:rPr>
          <w:rFonts w:ascii="Times New Roman" w:eastAsia="MS Mincho" w:hAnsi="Times New Roman" w:cs="Times New Roman"/>
          <w:sz w:val="24"/>
          <w:szCs w:val="24"/>
          <w:lang w:val="ru-RU"/>
        </w:rPr>
        <w:t>а</w:t>
      </w:r>
      <w:r w:rsidR="007E7278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не </w:t>
      </w:r>
      <w:r w:rsidR="002C329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се </w:t>
      </w:r>
      <w:r w:rsidR="007E7278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допуска </w:t>
      </w:r>
      <w:r w:rsidR="00187FFE">
        <w:rPr>
          <w:rFonts w:ascii="Times New Roman" w:eastAsia="MS Mincho" w:hAnsi="Times New Roman" w:cs="Times New Roman"/>
          <w:sz w:val="24"/>
          <w:szCs w:val="24"/>
          <w:lang w:val="ru-RU"/>
        </w:rPr>
        <w:t>изпръскване</w:t>
      </w:r>
      <w:r w:rsidR="007E7278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и</w:t>
      </w:r>
      <w:r w:rsidR="00187FFE">
        <w:rPr>
          <w:rFonts w:ascii="Times New Roman" w:eastAsia="MS Mincho" w:hAnsi="Times New Roman" w:cs="Times New Roman"/>
          <w:sz w:val="24"/>
          <w:szCs w:val="24"/>
          <w:lang w:val="ru-RU"/>
        </w:rPr>
        <w:t>ли</w:t>
      </w:r>
      <w:r w:rsidR="007E7278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по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падане</w:t>
      </w:r>
      <w:r w:rsidR="00AA60B3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7E7278" w:rsidRPr="007026EB">
        <w:rPr>
          <w:rFonts w:ascii="Times New Roman" w:eastAsia="MS Mincho" w:hAnsi="Times New Roman" w:cs="Times New Roman"/>
          <w:sz w:val="24"/>
          <w:szCs w:val="24"/>
          <w:lang w:val="ru-RU"/>
        </w:rPr>
        <w:t>по очите, лицето и ръцете.</w:t>
      </w:r>
    </w:p>
    <w:p w:rsidR="008C6764" w:rsidRPr="003D56F8" w:rsidRDefault="008C6764" w:rsidP="00CA04FA">
      <w:pPr>
        <w:pStyle w:val="a3"/>
        <w:ind w:left="720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7E7278" w:rsidRPr="00943A55" w:rsidRDefault="00943A55" w:rsidP="00CA04FA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Мерки при злополука с натриев хипохлорит /дезинфектин/.</w:t>
      </w:r>
    </w:p>
    <w:p w:rsidR="00814F1C" w:rsidRDefault="00814F1C" w:rsidP="00CA04FA">
      <w:pPr>
        <w:pStyle w:val="a3"/>
        <w:numPr>
          <w:ilvl w:val="0"/>
          <w:numId w:val="10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При </w:t>
      </w:r>
      <w:r w:rsidR="003B27C8">
        <w:rPr>
          <w:rFonts w:ascii="Times New Roman" w:eastAsia="MS Mincho" w:hAnsi="Times New Roman" w:cs="Times New Roman"/>
          <w:sz w:val="24"/>
          <w:szCs w:val="24"/>
          <w:lang w:val="ru-RU"/>
        </w:rPr>
        <w:t>вдишване: П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остра</w:t>
      </w:r>
      <w:r w:rsidR="003B27C8">
        <w:rPr>
          <w:rFonts w:ascii="Times New Roman" w:eastAsia="MS Mincho" w:hAnsi="Times New Roman" w:cs="Times New Roman"/>
          <w:sz w:val="24"/>
          <w:szCs w:val="24"/>
          <w:lang w:val="ru-RU"/>
        </w:rPr>
        <w:t>далият се изнася на чист въздух.</w:t>
      </w:r>
    </w:p>
    <w:p w:rsidR="00814F1C" w:rsidRDefault="00814F1C" w:rsidP="00CA04FA">
      <w:pPr>
        <w:pStyle w:val="a3"/>
        <w:numPr>
          <w:ilvl w:val="0"/>
          <w:numId w:val="10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При контакт с кожата: На пострадалия се премахват замърсените дрехи и обувки. Кожата се изплаква с вода в продължение на 15 минути, докато изчезнат хлъзгавите усещания, след което се търси незабавно медицинска помощ.</w:t>
      </w:r>
    </w:p>
    <w:p w:rsidR="003B27C8" w:rsidRDefault="003B27C8" w:rsidP="00CA04FA">
      <w:pPr>
        <w:pStyle w:val="a3"/>
        <w:numPr>
          <w:ilvl w:val="0"/>
          <w:numId w:val="10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При контакт с очите: Незабавно промийте очите с голямо количество вода в продължение на поне 15 минути, като от време на време повдигайте долните и горните клепачи, след което незабавно потърсете медицинска помощ.  </w:t>
      </w:r>
    </w:p>
    <w:p w:rsidR="003B27C8" w:rsidRDefault="003B27C8" w:rsidP="00CA04FA">
      <w:pPr>
        <w:pStyle w:val="a3"/>
        <w:numPr>
          <w:ilvl w:val="0"/>
          <w:numId w:val="10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При поглъщане: Незабавно потърсете лекар. Не предизвиквайте повръщане. Ако </w:t>
      </w:r>
      <w:r w:rsidR="008E2F7C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пострадалият 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е в съзнание, дайте големи количества вода. </w:t>
      </w:r>
    </w:p>
    <w:p w:rsidR="0006596B" w:rsidRPr="003D56F8" w:rsidRDefault="0006596B" w:rsidP="00CA04FA">
      <w:pPr>
        <w:pStyle w:val="a3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06596B" w:rsidRDefault="0006596B" w:rsidP="009C2465">
      <w:pPr>
        <w:pStyle w:val="a3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Мерки при аварийно изпускане</w:t>
      </w:r>
      <w:r w:rsidR="00564AE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на натриев хипохлорит</w:t>
      </w:r>
      <w:r w:rsidR="00794992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/дезинфектин/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.</w:t>
      </w:r>
    </w:p>
    <w:p w:rsidR="0006596B" w:rsidRDefault="0006596B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     1</w:t>
      </w:r>
      <w:r w:rsidR="00271CE6">
        <w:rPr>
          <w:rFonts w:ascii="Times New Roman" w:eastAsia="MS Mincho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>.1. При малки разливи: биоцидът</w:t>
      </w:r>
      <w:r w:rsidR="00564AE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се абсорбира чрез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покриване с незапалими абсорбенти (пръст, глина или пясък)</w:t>
      </w:r>
      <w:r w:rsidR="00CC72A9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, след което се поставят в контейнери за химически отпадъци за правилно съхранение. </w:t>
      </w:r>
    </w:p>
    <w:p w:rsidR="0006596B" w:rsidRDefault="0006596B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     1</w:t>
      </w:r>
      <w:r w:rsidR="00271CE6">
        <w:rPr>
          <w:rFonts w:ascii="Times New Roman" w:eastAsia="MS Mincho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.2. </w:t>
      </w:r>
      <w:r w:rsidR="00564AE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При големи разливи: </w:t>
      </w:r>
      <w:r w:rsidR="003011AF">
        <w:rPr>
          <w:rFonts w:ascii="Times New Roman" w:eastAsia="MS Mincho" w:hAnsi="Times New Roman" w:cs="Times New Roman"/>
          <w:sz w:val="24"/>
          <w:szCs w:val="24"/>
          <w:lang w:val="ru-RU"/>
        </w:rPr>
        <w:t>Дезинфектинът</w:t>
      </w:r>
      <w:r w:rsidR="00564AE6">
        <w:rPr>
          <w:rFonts w:ascii="Times New Roman" w:eastAsia="MS Mincho" w:hAnsi="Times New Roman" w:cs="Times New Roman"/>
          <w:sz w:val="24"/>
          <w:szCs w:val="24"/>
          <w:lang w:val="ru-RU"/>
        </w:rPr>
        <w:t xml:space="preserve"> </w:t>
      </w:r>
      <w:r w:rsidR="00CC72A9">
        <w:rPr>
          <w:rFonts w:ascii="Times New Roman" w:eastAsia="MS Mincho" w:hAnsi="Times New Roman" w:cs="Times New Roman"/>
          <w:sz w:val="24"/>
          <w:szCs w:val="24"/>
          <w:lang w:val="ru-RU"/>
        </w:rPr>
        <w:t>се премахва посредством помпа до съдовете за съхранение. Остатъците се попиват с абсорбент като глина или пясък, след което се поставят в контейнери за химически отпадъци за правилно съхранение. Неутрализира се с натриев сулфит, натриев бисулфит или натриев тиосулфат, след което обилно се изплаква с вода.</w:t>
      </w:r>
    </w:p>
    <w:p w:rsidR="00026D84" w:rsidRPr="00B02A48" w:rsidRDefault="00026D84" w:rsidP="00CA04FA">
      <w:pPr>
        <w:pStyle w:val="a3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026D84" w:rsidRDefault="00B02A48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Документи свързани с настоящата инструкция, които се съхраняват на обекта:</w:t>
      </w:r>
    </w:p>
    <w:p w:rsidR="00B02A48" w:rsidRDefault="00B02A48" w:rsidP="00CA04FA">
      <w:pPr>
        <w:pStyle w:val="a3"/>
        <w:numPr>
          <w:ilvl w:val="0"/>
          <w:numId w:val="6"/>
        </w:numPr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Информационен лист за безопасност при работа с натриев хипохлорит.</w:t>
      </w:r>
    </w:p>
    <w:p w:rsidR="00B02A48" w:rsidRPr="00B02A48" w:rsidRDefault="00B870A0" w:rsidP="00CA04FA">
      <w:pPr>
        <w:pStyle w:val="a3"/>
        <w:numPr>
          <w:ilvl w:val="0"/>
          <w:numId w:val="6"/>
        </w:numPr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  <w:lang w:val="bg-BG"/>
        </w:rPr>
        <w:t>Разрешение от МЗ за пускане на пазара на биоциден препарат /натриев хипохлорит/</w:t>
      </w:r>
      <w:r w:rsidR="00B02A48">
        <w:rPr>
          <w:rFonts w:ascii="Times New Roman" w:eastAsia="MS Mincho" w:hAnsi="Times New Roman" w:cs="Times New Roman"/>
          <w:sz w:val="24"/>
          <w:szCs w:val="24"/>
          <w:lang w:val="bg-BG"/>
        </w:rPr>
        <w:t>.</w:t>
      </w:r>
    </w:p>
    <w:p w:rsidR="00026D84" w:rsidRPr="00B02A48" w:rsidRDefault="00026D84" w:rsidP="00CA04FA">
      <w:pPr>
        <w:pStyle w:val="a3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p w:rsidR="008F1F01" w:rsidRDefault="00436353" w:rsidP="00CA04FA">
      <w:pPr>
        <w:pStyle w:val="a3"/>
        <w:jc w:val="both"/>
        <w:rPr>
          <w:rFonts w:ascii="Times New Roman" w:eastAsia="MS Mincho" w:hAnsi="Times New Roman" w:cs="Times New Roman"/>
          <w:b/>
          <w:sz w:val="24"/>
          <w:szCs w:val="24"/>
          <w:lang w:val="ru-RU"/>
        </w:rPr>
      </w:pPr>
      <w:r w:rsidRPr="009976D6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Пример</w:t>
      </w:r>
      <w:r w:rsidR="008F1F01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и:</w:t>
      </w:r>
    </w:p>
    <w:p w:rsidR="00436353" w:rsidRPr="009976D6" w:rsidRDefault="008F1F01" w:rsidP="00CA04FA">
      <w:pPr>
        <w:pStyle w:val="a3"/>
        <w:jc w:val="both"/>
        <w:rPr>
          <w:rFonts w:ascii="Times New Roman" w:eastAsia="MS Mincho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ru-RU"/>
        </w:rPr>
        <w:t>С</w:t>
      </w:r>
      <w:r w:rsidR="00436353" w:rsidRPr="009976D6">
        <w:rPr>
          <w:rFonts w:ascii="Times New Roman" w:eastAsia="MS Mincho" w:hAnsi="Times New Roman" w:cs="Times New Roman"/>
          <w:b/>
          <w:sz w:val="24"/>
          <w:szCs w:val="24"/>
          <w:lang w:val="ru-RU"/>
        </w:rPr>
        <w:t>ъд за съхранение на дезинфектин на обект.</w:t>
      </w:r>
    </w:p>
    <w:p w:rsidR="008F1F01" w:rsidRDefault="00EA5B01" w:rsidP="003D56F8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Полиетиленов резервоар</w:t>
      </w:r>
      <w:r w:rsidR="003D56F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100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литра, вертикален</w:t>
      </w:r>
      <w:r w:rsidR="003D56F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UV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стабилизирана пластмаса,</w:t>
      </w:r>
      <w:r w:rsidR="008F1F0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устойчив на удари и деформации</w:t>
      </w:r>
      <w:r w:rsidR="008F1F01"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 xml:space="preserve">.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Компактен здрав капак на винт</w:t>
      </w:r>
      <w:r w:rsidR="003D56F8">
        <w:rPr>
          <w:rFonts w:ascii="Arial" w:hAnsi="Arial" w:cs="Arial"/>
          <w:color w:val="000000"/>
          <w:sz w:val="21"/>
          <w:szCs w:val="21"/>
          <w:shd w:val="clear" w:color="auto" w:fill="FFFFFF"/>
        </w:rPr>
        <w:t>. </w:t>
      </w:r>
      <w:r w:rsidR="008F1F01"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Устойчивост на т</w:t>
      </w:r>
      <w:r w:rsidR="003D56F8"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емпература</w:t>
      </w:r>
      <w:r w:rsidR="003D56F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от -40°C до + 80°C. </w:t>
      </w:r>
    </w:p>
    <w:p w:rsidR="003D56F8" w:rsidRDefault="003D56F8" w:rsidP="003D56F8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 xml:space="preserve">Бял, полупрозрачен, разграфен с цел </w:t>
      </w:r>
      <w:r w:rsidR="00EA5B01"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 xml:space="preserve">бързо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 xml:space="preserve">отчитане на </w:t>
      </w:r>
      <w:r w:rsidR="00EA5B01"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 xml:space="preserve">наличното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количеството на разтвор</w:t>
      </w:r>
      <w:r w:rsidR="00A8285A"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.</w:t>
      </w:r>
    </w:p>
    <w:p w:rsidR="00EC4F73" w:rsidRPr="00EC4F73" w:rsidRDefault="00EA5B01" w:rsidP="003D56F8">
      <w:pP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Този тип</w:t>
      </w:r>
      <w:r w:rsidR="00EC4F73"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 xml:space="preserve"> съдове да се използват като стандартни за всички обекти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 xml:space="preserve"> с цел унифициране на доставките</w:t>
      </w:r>
      <w:r w:rsidR="00EC4F73">
        <w:rPr>
          <w:rFonts w:ascii="Arial" w:hAnsi="Arial" w:cs="Arial"/>
          <w:color w:val="000000"/>
          <w:sz w:val="21"/>
          <w:szCs w:val="21"/>
          <w:shd w:val="clear" w:color="auto" w:fill="FFFFFF"/>
          <w:lang w:val="bg-BG"/>
        </w:rPr>
        <w:t>.</w:t>
      </w:r>
    </w:p>
    <w:p w:rsidR="003D56F8" w:rsidRDefault="003D56F8" w:rsidP="003D56F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160D8A" w:rsidRPr="00EF0E55" w:rsidRDefault="005567D9" w:rsidP="009F031E">
      <w:pPr>
        <w:pStyle w:val="a3"/>
        <w:jc w:val="center"/>
        <w:rPr>
          <w:noProof/>
        </w:rPr>
      </w:pPr>
      <w:r w:rsidRPr="00FD1944">
        <w:rPr>
          <w:noProof/>
          <w:lang w:val="bg-BG" w:eastAsia="bg-BG"/>
        </w:rPr>
        <w:drawing>
          <wp:inline distT="0" distB="0" distL="0" distR="0">
            <wp:extent cx="2279015" cy="3029585"/>
            <wp:effectExtent l="0" t="0" r="0" b="0"/>
            <wp:docPr id="1" name="Картина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01" w:rsidRDefault="00EA5B01" w:rsidP="00CA04FA">
      <w:pPr>
        <w:pStyle w:val="a3"/>
        <w:jc w:val="both"/>
        <w:rPr>
          <w:b/>
          <w:noProof/>
          <w:sz w:val="24"/>
          <w:szCs w:val="24"/>
          <w:lang w:val="bg-BG"/>
        </w:rPr>
      </w:pPr>
    </w:p>
    <w:p w:rsidR="00160D8A" w:rsidRPr="002578D0" w:rsidRDefault="00AC1B1B" w:rsidP="00CA04FA">
      <w:pPr>
        <w:pStyle w:val="a3"/>
        <w:jc w:val="both"/>
        <w:rPr>
          <w:b/>
          <w:noProof/>
          <w:sz w:val="24"/>
          <w:szCs w:val="24"/>
          <w:lang w:val="bg-BG"/>
        </w:rPr>
      </w:pPr>
      <w:r>
        <w:rPr>
          <w:b/>
          <w:noProof/>
          <w:sz w:val="24"/>
          <w:szCs w:val="24"/>
          <w:lang w:val="bg-BG"/>
        </w:rPr>
        <w:t>С</w:t>
      </w:r>
      <w:r w:rsidR="00160D8A" w:rsidRPr="002578D0">
        <w:rPr>
          <w:b/>
          <w:noProof/>
          <w:sz w:val="24"/>
          <w:szCs w:val="24"/>
          <w:lang w:val="bg-BG"/>
        </w:rPr>
        <w:t>ъд от полиетилен 1000 л за пренос и съхранение на дезинфектин.</w:t>
      </w:r>
    </w:p>
    <w:p w:rsidR="002578D0" w:rsidRDefault="00160D8A" w:rsidP="00CA04FA">
      <w:pPr>
        <w:pStyle w:val="a3"/>
        <w:jc w:val="both"/>
        <w:rPr>
          <w:noProof/>
          <w:lang w:val="bg-BG"/>
        </w:rPr>
      </w:pPr>
      <w:r>
        <w:rPr>
          <w:noProof/>
          <w:lang w:val="bg-BG"/>
        </w:rPr>
        <w:t xml:space="preserve">Съдът е на палет с метална рамка за укрепване. </w:t>
      </w:r>
    </w:p>
    <w:p w:rsidR="00160D8A" w:rsidRDefault="00160D8A" w:rsidP="00CA04FA">
      <w:pPr>
        <w:pStyle w:val="a3"/>
        <w:jc w:val="both"/>
        <w:rPr>
          <w:noProof/>
          <w:lang w:val="bg-BG"/>
        </w:rPr>
      </w:pPr>
      <w:r>
        <w:rPr>
          <w:noProof/>
          <w:lang w:val="bg-BG"/>
        </w:rPr>
        <w:t>Има залепен етикет с описание на съхранявания продукт.</w:t>
      </w:r>
    </w:p>
    <w:p w:rsidR="00160D8A" w:rsidRPr="00160D8A" w:rsidRDefault="00160D8A" w:rsidP="00CA04FA">
      <w:pPr>
        <w:pStyle w:val="a3"/>
        <w:jc w:val="both"/>
        <w:rPr>
          <w:noProof/>
          <w:lang w:val="bg-BG"/>
        </w:rPr>
      </w:pPr>
      <w:r>
        <w:rPr>
          <w:noProof/>
          <w:lang w:val="bg-BG"/>
        </w:rPr>
        <w:t>Към капака на един от съдовете е монтирана варелна помпа за прехвърляне на разтвора.</w:t>
      </w:r>
    </w:p>
    <w:p w:rsidR="009976D6" w:rsidRDefault="005567D9" w:rsidP="004145C9">
      <w:pPr>
        <w:pStyle w:val="a3"/>
        <w:jc w:val="center"/>
      </w:pPr>
      <w:r>
        <w:rPr>
          <w:noProof/>
          <w:lang w:val="bg-BG" w:eastAsia="bg-BG"/>
        </w:rPr>
        <w:lastRenderedPageBreak/>
        <w:drawing>
          <wp:inline distT="0" distB="0" distL="0" distR="0">
            <wp:extent cx="2974975" cy="2224405"/>
            <wp:effectExtent l="0" t="0" r="0" b="0"/>
            <wp:docPr id="2" name="Картина 2" descr="q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qq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944">
        <w:rPr>
          <w:noProof/>
          <w:lang w:val="bg-BG" w:eastAsia="bg-BG"/>
        </w:rPr>
        <w:drawing>
          <wp:inline distT="0" distB="0" distL="0" distR="0">
            <wp:extent cx="2218055" cy="2333625"/>
            <wp:effectExtent l="0" t="0" r="0" b="0"/>
            <wp:docPr id="3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9B3" w:rsidRDefault="00ED59B3" w:rsidP="00CA04FA">
      <w:pPr>
        <w:pStyle w:val="a3"/>
        <w:jc w:val="both"/>
      </w:pPr>
    </w:p>
    <w:p w:rsidR="002578D0" w:rsidRDefault="00AC1B1B" w:rsidP="004C59F1">
      <w:pPr>
        <w:pStyle w:val="a3"/>
        <w:jc w:val="both"/>
        <w:rPr>
          <w:b/>
          <w:noProof/>
          <w:sz w:val="24"/>
          <w:szCs w:val="24"/>
          <w:lang w:val="bg-BG"/>
        </w:rPr>
      </w:pPr>
      <w:r>
        <w:rPr>
          <w:b/>
          <w:noProof/>
          <w:sz w:val="24"/>
          <w:szCs w:val="24"/>
          <w:lang w:val="bg-BG"/>
        </w:rPr>
        <w:t>С</w:t>
      </w:r>
      <w:r w:rsidR="004C59F1" w:rsidRPr="002578D0">
        <w:rPr>
          <w:b/>
          <w:noProof/>
          <w:sz w:val="24"/>
          <w:szCs w:val="24"/>
          <w:lang w:val="bg-BG"/>
        </w:rPr>
        <w:t>ъд от стъклопласт 1000 л за пренос и съхранение на дезинфектин.</w:t>
      </w:r>
      <w:r w:rsidR="002578D0">
        <w:rPr>
          <w:b/>
          <w:noProof/>
          <w:sz w:val="24"/>
          <w:szCs w:val="24"/>
          <w:lang w:val="bg-BG"/>
        </w:rPr>
        <w:t xml:space="preserve"> </w:t>
      </w:r>
    </w:p>
    <w:p w:rsidR="004C59F1" w:rsidRPr="002578D0" w:rsidRDefault="002578D0" w:rsidP="004C59F1">
      <w:pPr>
        <w:pStyle w:val="a3"/>
        <w:jc w:val="both"/>
        <w:rPr>
          <w:b/>
          <w:noProof/>
          <w:sz w:val="24"/>
          <w:szCs w:val="24"/>
          <w:lang w:val="bg-BG"/>
        </w:rPr>
      </w:pPr>
      <w:r w:rsidRPr="002578D0">
        <w:rPr>
          <w:noProof/>
          <w:sz w:val="24"/>
          <w:szCs w:val="24"/>
          <w:lang w:val="bg-BG"/>
        </w:rPr>
        <w:t>Съдовете са оборудвани с компресор и варелна помпа.</w:t>
      </w:r>
      <w:r>
        <w:rPr>
          <w:noProof/>
          <w:sz w:val="24"/>
          <w:szCs w:val="24"/>
          <w:lang w:val="bg-BG"/>
        </w:rPr>
        <w:t xml:space="preserve"> Маркучите и арматурите са устойчиви на хлор. Предназначени са за автоматизиран пренос и разливане на дезинфектин от доставчика до обектите.</w:t>
      </w:r>
    </w:p>
    <w:p w:rsidR="00ED59B3" w:rsidRDefault="00ED59B3" w:rsidP="00CA04FA">
      <w:pPr>
        <w:pStyle w:val="a3"/>
        <w:jc w:val="both"/>
      </w:pPr>
    </w:p>
    <w:p w:rsidR="00ED59B3" w:rsidRDefault="005567D9" w:rsidP="004145C9">
      <w:pPr>
        <w:pStyle w:val="a3"/>
        <w:jc w:val="center"/>
      </w:pPr>
      <w:r>
        <w:rPr>
          <w:noProof/>
          <w:lang w:val="bg-BG" w:eastAsia="bg-BG"/>
        </w:rPr>
        <w:drawing>
          <wp:inline distT="0" distB="0" distL="0" distR="0">
            <wp:extent cx="2927350" cy="1992630"/>
            <wp:effectExtent l="0" t="0" r="0" b="0"/>
            <wp:docPr id="4" name="Картина 4" descr="q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qq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3050540" cy="1985645"/>
            <wp:effectExtent l="0" t="0" r="0" b="0"/>
            <wp:docPr id="5" name="Картина 5" descr="q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q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198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DC1" w:rsidRDefault="00873DC1" w:rsidP="00CA04FA">
      <w:pPr>
        <w:pStyle w:val="a3"/>
        <w:jc w:val="both"/>
      </w:pPr>
    </w:p>
    <w:p w:rsidR="00873DC1" w:rsidRPr="002578D0" w:rsidRDefault="002578D0" w:rsidP="00873DC1">
      <w:pPr>
        <w:pStyle w:val="a3"/>
        <w:jc w:val="both"/>
        <w:rPr>
          <w:b/>
          <w:noProof/>
          <w:sz w:val="24"/>
          <w:szCs w:val="24"/>
          <w:lang w:val="bg-BG"/>
        </w:rPr>
      </w:pPr>
      <w:r>
        <w:rPr>
          <w:b/>
          <w:noProof/>
          <w:sz w:val="24"/>
          <w:szCs w:val="24"/>
          <w:lang w:val="bg-BG"/>
        </w:rPr>
        <w:t>П</w:t>
      </w:r>
      <w:r w:rsidR="00873DC1" w:rsidRPr="002578D0">
        <w:rPr>
          <w:b/>
          <w:noProof/>
          <w:sz w:val="24"/>
          <w:szCs w:val="24"/>
          <w:lang w:val="bg-BG"/>
        </w:rPr>
        <w:t>рехвърляне на дезинфектин от един съд в друг с помпа.</w:t>
      </w:r>
    </w:p>
    <w:p w:rsidR="00873DC1" w:rsidRPr="004145C9" w:rsidRDefault="00C16BCA" w:rsidP="00CA04FA">
      <w:pPr>
        <w:pStyle w:val="a3"/>
        <w:jc w:val="both"/>
        <w:rPr>
          <w:sz w:val="24"/>
          <w:szCs w:val="24"/>
          <w:lang w:val="bg-BG"/>
        </w:rPr>
      </w:pPr>
      <w:r w:rsidRPr="004145C9">
        <w:rPr>
          <w:sz w:val="24"/>
          <w:szCs w:val="24"/>
          <w:lang w:val="bg-BG"/>
        </w:rPr>
        <w:t>Работникът е оборудван с лични защитни ср</w:t>
      </w:r>
      <w:r w:rsidR="002578D0" w:rsidRPr="004145C9">
        <w:rPr>
          <w:sz w:val="24"/>
          <w:szCs w:val="24"/>
          <w:lang w:val="bg-BG"/>
        </w:rPr>
        <w:t xml:space="preserve">едства. Накрайника на маркуча е </w:t>
      </w:r>
      <w:r w:rsidRPr="004145C9">
        <w:rPr>
          <w:sz w:val="24"/>
          <w:szCs w:val="24"/>
          <w:lang w:val="bg-BG"/>
        </w:rPr>
        <w:t>с кран. Съдовете се поставят до кабината на МПС и се привързват и укрепват.</w:t>
      </w:r>
    </w:p>
    <w:p w:rsidR="00C16BCA" w:rsidRDefault="00C16BCA" w:rsidP="00CA04FA">
      <w:pPr>
        <w:pStyle w:val="a3"/>
        <w:jc w:val="both"/>
        <w:rPr>
          <w:lang w:val="bg-BG"/>
        </w:rPr>
      </w:pPr>
      <w:r w:rsidRPr="004145C9">
        <w:rPr>
          <w:sz w:val="24"/>
          <w:szCs w:val="24"/>
          <w:lang w:val="bg-BG"/>
        </w:rPr>
        <w:t>В случая недостатък е металния обръч към капака на съда, който не е устойчив на дезинфектин. Препоръчват се съдове с капак Ф200 на резба. Без метални части.</w:t>
      </w:r>
    </w:p>
    <w:p w:rsidR="00A8285A" w:rsidRPr="00C16BCA" w:rsidRDefault="00A8285A" w:rsidP="00CA04FA">
      <w:pPr>
        <w:pStyle w:val="a3"/>
        <w:jc w:val="both"/>
        <w:rPr>
          <w:lang w:val="bg-BG"/>
        </w:rPr>
      </w:pPr>
    </w:p>
    <w:p w:rsidR="00873DC1" w:rsidRDefault="005567D9" w:rsidP="004145C9">
      <w:pPr>
        <w:pStyle w:val="a3"/>
        <w:jc w:val="center"/>
        <w:rPr>
          <w:lang w:val="bg-BG"/>
        </w:rPr>
      </w:pPr>
      <w:r w:rsidRPr="00D54917">
        <w:rPr>
          <w:noProof/>
          <w:lang w:val="bg-BG" w:eastAsia="bg-BG"/>
        </w:rPr>
        <w:drawing>
          <wp:inline distT="0" distB="0" distL="0" distR="0">
            <wp:extent cx="3377565" cy="2169795"/>
            <wp:effectExtent l="0" t="0" r="0" b="0"/>
            <wp:docPr id="6" name="Картина 6" descr="q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qq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01" w:rsidRDefault="00EA5B01" w:rsidP="00CA04FA">
      <w:pPr>
        <w:pStyle w:val="a3"/>
        <w:jc w:val="both"/>
        <w:rPr>
          <w:b/>
          <w:sz w:val="24"/>
          <w:szCs w:val="24"/>
          <w:lang w:val="bg-BG"/>
        </w:rPr>
      </w:pPr>
    </w:p>
    <w:p w:rsidR="00160D8A" w:rsidRDefault="002578D0" w:rsidP="00CA04FA">
      <w:pPr>
        <w:pStyle w:val="a3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С</w:t>
      </w:r>
      <w:r w:rsidR="00873DC1" w:rsidRPr="002578D0">
        <w:rPr>
          <w:b/>
          <w:sz w:val="24"/>
          <w:szCs w:val="24"/>
          <w:lang w:val="bg-BG"/>
        </w:rPr>
        <w:t>ертификат за качество с показат</w:t>
      </w:r>
      <w:r>
        <w:rPr>
          <w:b/>
          <w:sz w:val="24"/>
          <w:szCs w:val="24"/>
          <w:lang w:val="bg-BG"/>
        </w:rPr>
        <w:t>ели за качество.</w:t>
      </w:r>
    </w:p>
    <w:p w:rsidR="004145C9" w:rsidRPr="004145C9" w:rsidRDefault="004145C9" w:rsidP="00CA04FA">
      <w:pPr>
        <w:pStyle w:val="a3"/>
        <w:jc w:val="both"/>
        <w:rPr>
          <w:b/>
          <w:sz w:val="16"/>
          <w:szCs w:val="16"/>
          <w:lang w:val="bg-BG"/>
        </w:rPr>
      </w:pPr>
    </w:p>
    <w:p w:rsidR="00873DC1" w:rsidRDefault="005567D9" w:rsidP="004145C9">
      <w:pPr>
        <w:pStyle w:val="a3"/>
      </w:pPr>
      <w:r>
        <w:rPr>
          <w:noProof/>
          <w:lang w:val="bg-BG" w:eastAsia="bg-BG"/>
        </w:rPr>
        <w:lastRenderedPageBreak/>
        <w:drawing>
          <wp:inline distT="0" distB="0" distL="0" distR="0">
            <wp:extent cx="3193415" cy="2224405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9F1" w:rsidRDefault="004C59F1" w:rsidP="00C16BCA">
      <w:pPr>
        <w:pStyle w:val="a3"/>
        <w:jc w:val="both"/>
        <w:rPr>
          <w:b/>
          <w:i/>
          <w:lang w:val="bg-BG"/>
        </w:rPr>
      </w:pPr>
    </w:p>
    <w:p w:rsidR="00C16BCA" w:rsidRDefault="00AC1B1B" w:rsidP="00C16BCA">
      <w:pPr>
        <w:pStyle w:val="a3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П</w:t>
      </w:r>
      <w:r w:rsidR="00FE0DCA" w:rsidRPr="002578D0">
        <w:rPr>
          <w:b/>
          <w:sz w:val="24"/>
          <w:szCs w:val="24"/>
          <w:lang w:val="bg-BG"/>
        </w:rPr>
        <w:t>опълнен етикет, който трябва да е залепен на всеки съд</w:t>
      </w:r>
      <w:r w:rsidR="00C16BCA" w:rsidRPr="002578D0">
        <w:rPr>
          <w:b/>
          <w:sz w:val="24"/>
          <w:szCs w:val="24"/>
          <w:lang w:val="bg-BG"/>
        </w:rPr>
        <w:t>.</w:t>
      </w:r>
    </w:p>
    <w:p w:rsidR="004145C9" w:rsidRPr="004145C9" w:rsidRDefault="004145C9" w:rsidP="00C16BCA">
      <w:pPr>
        <w:pStyle w:val="a3"/>
        <w:jc w:val="both"/>
        <w:rPr>
          <w:b/>
          <w:sz w:val="16"/>
          <w:szCs w:val="16"/>
          <w:lang w:val="bg-BG"/>
        </w:rPr>
      </w:pPr>
    </w:p>
    <w:p w:rsidR="00160D8A" w:rsidRDefault="005567D9" w:rsidP="00CA04FA">
      <w:pPr>
        <w:pStyle w:val="a3"/>
        <w:jc w:val="both"/>
        <w:rPr>
          <w:lang w:val="bg-BG"/>
        </w:rPr>
      </w:pPr>
      <w:r w:rsidRPr="00282848">
        <w:rPr>
          <w:noProof/>
          <w:lang w:val="bg-BG" w:eastAsia="bg-BG"/>
        </w:rPr>
        <w:drawing>
          <wp:inline distT="0" distB="0" distL="0" distR="0">
            <wp:extent cx="3336925" cy="229298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67" w:rsidRPr="000B2A67" w:rsidRDefault="000B2A67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</w:p>
    <w:p w:rsidR="00873DC1" w:rsidRPr="00AC1B1B" w:rsidRDefault="000B2A67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 w:rsidRPr="00AC1B1B">
        <w:rPr>
          <w:b/>
          <w:sz w:val="24"/>
          <w:szCs w:val="24"/>
          <w:lang w:val="bg-BG"/>
        </w:rPr>
        <w:t>Дозиране на дезинфектин в питейната вода за достигане на 0.5 мг/л свободен хлор</w:t>
      </w:r>
      <w:r w:rsidR="00851A84">
        <w:rPr>
          <w:b/>
          <w:sz w:val="24"/>
          <w:szCs w:val="24"/>
          <w:lang w:val="bg-BG"/>
        </w:rPr>
        <w:t xml:space="preserve"> в точката на дозиране</w:t>
      </w:r>
      <w:r w:rsidRPr="00AC1B1B">
        <w:rPr>
          <w:b/>
          <w:sz w:val="24"/>
          <w:szCs w:val="24"/>
          <w:lang w:val="bg-BG"/>
        </w:rPr>
        <w:t>.</w:t>
      </w:r>
    </w:p>
    <w:tbl>
      <w:tblPr>
        <w:tblW w:w="99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8"/>
        <w:gridCol w:w="556"/>
        <w:gridCol w:w="556"/>
        <w:gridCol w:w="556"/>
        <w:gridCol w:w="554"/>
        <w:gridCol w:w="545"/>
        <w:gridCol w:w="574"/>
        <w:gridCol w:w="545"/>
        <w:gridCol w:w="545"/>
        <w:gridCol w:w="545"/>
      </w:tblGrid>
      <w:tr w:rsidR="00A91D12" w:rsidTr="00A91D12">
        <w:trPr>
          <w:trHeight w:val="300"/>
        </w:trPr>
        <w:tc>
          <w:tcPr>
            <w:tcW w:w="40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D12" w:rsidRPr="00A91D12" w:rsidRDefault="00A91D12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sz w:val="20"/>
                <w:szCs w:val="20"/>
                <w:lang w:val="bg-BG"/>
              </w:rPr>
              <w:t xml:space="preserve">Използва се следната формула:     </w:t>
            </w:r>
            <w:r w:rsidR="002A6F9F">
              <w:rPr>
                <w:rFonts w:ascii="Arial" w:hAnsi="Arial" w:cs="Arial"/>
                <w:sz w:val="20"/>
                <w:szCs w:val="20"/>
              </w:rPr>
              <w:t>Qd = (Qw*9*0.5)/(24*3.6*12)</w:t>
            </w:r>
            <w:r>
              <w:rPr>
                <w:rFonts w:ascii="Arial" w:hAnsi="Arial" w:cs="Arial"/>
                <w:sz w:val="20"/>
                <w:szCs w:val="20"/>
              </w:rPr>
              <w:t>, където: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D12" w:rsidRDefault="00A91D12">
            <w:pPr>
              <w:rPr>
                <w:rFonts w:ascii="Arial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D12" w:rsidRDefault="00A91D12">
            <w:pPr>
              <w:rPr>
                <w:rFonts w:ascii="Arial" w:hAnsi="Arial" w:cs="Arial"/>
              </w:rPr>
            </w:pPr>
          </w:p>
        </w:tc>
      </w:tr>
      <w:tr w:rsidR="00A91D12" w:rsidTr="00A91D12">
        <w:trPr>
          <w:trHeight w:val="300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971" w:type="dxa"/>
              <w:tblInd w:w="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06"/>
              <w:gridCol w:w="553"/>
              <w:gridCol w:w="545"/>
              <w:gridCol w:w="574"/>
              <w:gridCol w:w="545"/>
              <w:gridCol w:w="545"/>
              <w:gridCol w:w="545"/>
            </w:tblGrid>
            <w:tr w:rsidR="00A91D12" w:rsidTr="006142DD">
              <w:trPr>
                <w:trHeight w:val="300"/>
              </w:trPr>
              <w:tc>
                <w:tcPr>
                  <w:tcW w:w="50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A91D1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Qd - необходимото количество дезинфектин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bg-BG"/>
                    </w:rPr>
                    <w:t xml:space="preserve">в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литри;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bg-BG"/>
                    </w:rPr>
                    <w:t xml:space="preserve">                   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91D12" w:rsidTr="006142DD">
              <w:trPr>
                <w:trHeight w:val="300"/>
              </w:trPr>
              <w:tc>
                <w:tcPr>
                  <w:tcW w:w="501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Qw - подаденото водно количество за 24 часа в м3;</w:t>
                  </w:r>
                </w:p>
              </w:tc>
              <w:tc>
                <w:tcPr>
                  <w:tcW w:w="398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0.5 мг/л - желана концентрация в ПС.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91D12" w:rsidTr="006142DD">
              <w:trPr>
                <w:trHeight w:val="300"/>
              </w:trPr>
              <w:tc>
                <w:tcPr>
                  <w:tcW w:w="703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9 - тегловен коефициент за превръщане на дезинфектина в литри;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1/1.1 = 0.9</w:t>
                  </w:r>
                </w:p>
              </w:tc>
              <w:tc>
                <w:tcPr>
                  <w:tcW w:w="1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 л = 1.11 кг</w:t>
                  </w:r>
                </w:p>
              </w:tc>
            </w:tr>
            <w:tr w:rsidR="00A91D12" w:rsidTr="006142DD">
              <w:trPr>
                <w:trHeight w:val="300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P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  <w:lang w:val="bg-BG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24 - часовете за едно денонощие;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91D12" w:rsidTr="006142DD">
              <w:trPr>
                <w:trHeight w:val="300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3.6 - превръщане от  м3/ч в л/с;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A91D12" w:rsidTr="006142DD">
              <w:trPr>
                <w:trHeight w:val="300"/>
              </w:trPr>
              <w:tc>
                <w:tcPr>
                  <w:tcW w:w="40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12 - % съдържание на активен хлор .</w:t>
                  </w: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91D12" w:rsidRDefault="00A91D12" w:rsidP="006142D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A91D12" w:rsidRPr="00A91D12" w:rsidRDefault="00A91D12">
            <w:pPr>
              <w:rPr>
                <w:rFonts w:ascii="Arial" w:hAnsi="Arial" w:cs="Arial"/>
                <w:sz w:val="20"/>
                <w:szCs w:val="20"/>
                <w:lang w:val="bg-BG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91D12" w:rsidRDefault="00A91D12">
            <w:pPr>
              <w:rPr>
                <w:rFonts w:ascii="Arial" w:hAnsi="Arial" w:cs="Arial"/>
              </w:rPr>
            </w:pPr>
          </w:p>
        </w:tc>
      </w:tr>
    </w:tbl>
    <w:p w:rsidR="00A91D12" w:rsidRPr="004145C9" w:rsidRDefault="00A91D12" w:rsidP="00CA04FA">
      <w:pPr>
        <w:pStyle w:val="a3"/>
        <w:jc w:val="both"/>
        <w:rPr>
          <w:rFonts w:ascii="Times New Roman" w:eastAsia="MS Mincho" w:hAnsi="Times New Roman" w:cs="Times New Roman"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835"/>
        <w:gridCol w:w="847"/>
        <w:gridCol w:w="987"/>
        <w:gridCol w:w="987"/>
        <w:gridCol w:w="988"/>
        <w:gridCol w:w="988"/>
        <w:gridCol w:w="988"/>
        <w:gridCol w:w="988"/>
        <w:gridCol w:w="988"/>
      </w:tblGrid>
      <w:tr w:rsidR="00A91D12" w:rsidRPr="006142DD" w:rsidTr="006142DD">
        <w:tc>
          <w:tcPr>
            <w:tcW w:w="1951" w:type="dxa"/>
            <w:shd w:val="clear" w:color="auto" w:fill="auto"/>
          </w:tcPr>
          <w:p w:rsidR="00851A84" w:rsidRPr="006142DD" w:rsidRDefault="00851A84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</w:rPr>
              <w:t>Qw</w:t>
            </w:r>
          </w:p>
          <w:p w:rsidR="00A91D12" w:rsidRPr="006142DD" w:rsidRDefault="00EA5B01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Подадено в</w:t>
            </w:r>
            <w:r w:rsidR="00A91D12"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одно количество</w:t>
            </w:r>
            <w:r w:rsidR="00851A84" w:rsidRPr="006142DD">
              <w:rPr>
                <w:rFonts w:ascii="Times New Roman" w:eastAsia="MS Mincho" w:hAnsi="Times New Roman" w:cs="Times New Roman"/>
                <w:sz w:val="24"/>
                <w:szCs w:val="24"/>
              </w:rPr>
              <w:t>,</w:t>
            </w:r>
            <w:r w:rsidR="00A91D12"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 xml:space="preserve"> м3/ден</w:t>
            </w:r>
          </w:p>
        </w:tc>
        <w:tc>
          <w:tcPr>
            <w:tcW w:w="851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864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1012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300</w:t>
            </w:r>
          </w:p>
        </w:tc>
        <w:tc>
          <w:tcPr>
            <w:tcW w:w="1012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400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500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600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700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800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900</w:t>
            </w:r>
          </w:p>
        </w:tc>
      </w:tr>
      <w:tr w:rsidR="00A91D12" w:rsidRPr="006142DD" w:rsidTr="006142DD">
        <w:tc>
          <w:tcPr>
            <w:tcW w:w="1951" w:type="dxa"/>
            <w:shd w:val="clear" w:color="auto" w:fill="auto"/>
          </w:tcPr>
          <w:p w:rsidR="00A91D12" w:rsidRPr="006142DD" w:rsidRDefault="00851A84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Qd </w:t>
            </w:r>
            <w:r w:rsidR="005F706D"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Дезинфектин</w:t>
            </w:r>
            <w:r w:rsidRPr="006142DD">
              <w:rPr>
                <w:rFonts w:ascii="Times New Roman" w:eastAsia="MS Mincho" w:hAnsi="Times New Roman" w:cs="Times New Roman"/>
                <w:sz w:val="24"/>
                <w:szCs w:val="24"/>
              </w:rPr>
              <w:t>,</w:t>
            </w:r>
            <w:r w:rsidR="005F706D"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 xml:space="preserve"> л/ден</w:t>
            </w:r>
          </w:p>
        </w:tc>
        <w:tc>
          <w:tcPr>
            <w:tcW w:w="851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0,4</w:t>
            </w:r>
          </w:p>
        </w:tc>
        <w:tc>
          <w:tcPr>
            <w:tcW w:w="864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0,9</w:t>
            </w:r>
          </w:p>
        </w:tc>
        <w:tc>
          <w:tcPr>
            <w:tcW w:w="1012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1012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1,7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2,2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2,6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1013" w:type="dxa"/>
            <w:shd w:val="clear" w:color="auto" w:fill="auto"/>
          </w:tcPr>
          <w:p w:rsidR="00A91D12" w:rsidRPr="006142DD" w:rsidRDefault="00233B15" w:rsidP="006142DD">
            <w:pPr>
              <w:pStyle w:val="a3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</w:pPr>
            <w:r w:rsidRPr="006142DD">
              <w:rPr>
                <w:rFonts w:ascii="Times New Roman" w:eastAsia="MS Mincho" w:hAnsi="Times New Roman" w:cs="Times New Roman"/>
                <w:sz w:val="24"/>
                <w:szCs w:val="24"/>
                <w:lang w:val="ru-RU"/>
              </w:rPr>
              <w:t>3,9</w:t>
            </w:r>
          </w:p>
        </w:tc>
      </w:tr>
    </w:tbl>
    <w:p w:rsidR="00851A84" w:rsidRPr="00694E25" w:rsidRDefault="00851A84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>
        <w:rPr>
          <w:rFonts w:ascii="Times New Roman" w:eastAsia="MS Mincho" w:hAnsi="Times New Roman" w:cs="Times New Roman"/>
          <w:sz w:val="24"/>
          <w:szCs w:val="24"/>
        </w:rPr>
        <w:t>1000</w:t>
      </w:r>
      <w:r w:rsidR="00AA6412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м3/д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– 4.3 </w:t>
      </w:r>
      <w:r w:rsidR="00AA6412">
        <w:rPr>
          <w:rFonts w:ascii="Times New Roman" w:eastAsia="MS Mincho" w:hAnsi="Times New Roman" w:cs="Times New Roman"/>
          <w:sz w:val="24"/>
          <w:szCs w:val="24"/>
          <w:lang w:val="bg-BG"/>
        </w:rPr>
        <w:t>л/д</w:t>
      </w:r>
      <w:r>
        <w:rPr>
          <w:rFonts w:ascii="Times New Roman" w:eastAsia="MS Mincho" w:hAnsi="Times New Roman" w:cs="Times New Roman"/>
          <w:sz w:val="24"/>
          <w:szCs w:val="24"/>
        </w:rPr>
        <w:t xml:space="preserve">; </w:t>
      </w:r>
      <w:r w:rsidR="00694E25">
        <w:rPr>
          <w:rFonts w:ascii="Times New Roman" w:eastAsia="MS Mincho" w:hAnsi="Times New Roman" w:cs="Times New Roman"/>
          <w:sz w:val="24"/>
          <w:szCs w:val="24"/>
        </w:rPr>
        <w:t>1100</w:t>
      </w:r>
      <w:r w:rsidR="00AA6412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м3/д</w:t>
      </w:r>
      <w:r w:rsidR="00694E25">
        <w:rPr>
          <w:rFonts w:ascii="Times New Roman" w:eastAsia="MS Mincho" w:hAnsi="Times New Roman" w:cs="Times New Roman"/>
          <w:sz w:val="24"/>
          <w:szCs w:val="24"/>
        </w:rPr>
        <w:t xml:space="preserve"> – 4.7</w:t>
      </w:r>
      <w:r w:rsidR="00AA6412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л/д</w:t>
      </w:r>
      <w:r w:rsidR="00694E25">
        <w:rPr>
          <w:rFonts w:ascii="Times New Roman" w:eastAsia="MS Mincho" w:hAnsi="Times New Roman" w:cs="Times New Roman"/>
          <w:sz w:val="24"/>
          <w:szCs w:val="24"/>
        </w:rPr>
        <w:t xml:space="preserve"> ; 1200</w:t>
      </w:r>
      <w:r w:rsidR="00AA6412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м3/д</w:t>
      </w:r>
      <w:r w:rsidR="00694E25">
        <w:rPr>
          <w:rFonts w:ascii="Times New Roman" w:eastAsia="MS Mincho" w:hAnsi="Times New Roman" w:cs="Times New Roman"/>
          <w:sz w:val="24"/>
          <w:szCs w:val="24"/>
        </w:rPr>
        <w:t xml:space="preserve"> – 5.2 </w:t>
      </w:r>
      <w:r w:rsidR="00AA6412">
        <w:rPr>
          <w:rFonts w:ascii="Times New Roman" w:eastAsia="MS Mincho" w:hAnsi="Times New Roman" w:cs="Times New Roman"/>
          <w:sz w:val="24"/>
          <w:szCs w:val="24"/>
          <w:lang w:val="bg-BG"/>
        </w:rPr>
        <w:t>л/д</w:t>
      </w:r>
      <w:r w:rsidR="00694E25">
        <w:rPr>
          <w:rFonts w:ascii="Times New Roman" w:eastAsia="MS Mincho" w:hAnsi="Times New Roman" w:cs="Times New Roman"/>
          <w:sz w:val="24"/>
          <w:szCs w:val="24"/>
        </w:rPr>
        <w:t>; 1300</w:t>
      </w:r>
      <w:r w:rsidR="00AA6412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м3/д</w:t>
      </w:r>
      <w:r w:rsidR="00694E25">
        <w:rPr>
          <w:rFonts w:ascii="Times New Roman" w:eastAsia="MS Mincho" w:hAnsi="Times New Roman" w:cs="Times New Roman"/>
          <w:sz w:val="24"/>
          <w:szCs w:val="24"/>
        </w:rPr>
        <w:t xml:space="preserve"> – 5.6</w:t>
      </w:r>
      <w:r w:rsidR="00694E25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</w:t>
      </w:r>
      <w:r w:rsidR="00AA6412">
        <w:rPr>
          <w:rFonts w:ascii="Times New Roman" w:eastAsia="MS Mincho" w:hAnsi="Times New Roman" w:cs="Times New Roman"/>
          <w:sz w:val="24"/>
          <w:szCs w:val="24"/>
          <w:lang w:val="bg-BG"/>
        </w:rPr>
        <w:t>л/д.</w:t>
      </w:r>
      <w:r w:rsidR="00694E25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EC4F73" w:rsidRDefault="00EC4F73" w:rsidP="00EC4F73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lastRenderedPageBreak/>
        <w:t>С настоящата инструкция да се запознаят всички заинтересовани лица, които са ангажирани с процеса на дезинфекция – Ръководите</w:t>
      </w:r>
      <w:r w:rsidR="002A6F9F">
        <w:rPr>
          <w:rFonts w:ascii="Times New Roman" w:eastAsia="MS Mincho" w:hAnsi="Times New Roman" w:cs="Times New Roman"/>
          <w:sz w:val="24"/>
          <w:szCs w:val="24"/>
          <w:lang w:val="ru-RU"/>
        </w:rPr>
        <w:t>л ПЕР, помпиери, водопроводчици</w:t>
      </w:r>
      <w:bookmarkStart w:id="0" w:name="_GoBack"/>
      <w:bookmarkEnd w:id="0"/>
      <w:r>
        <w:rPr>
          <w:rFonts w:ascii="Times New Roman" w:eastAsia="MS Mincho" w:hAnsi="Times New Roman" w:cs="Times New Roman"/>
          <w:sz w:val="24"/>
          <w:szCs w:val="24"/>
          <w:lang w:val="ru-RU"/>
        </w:rPr>
        <w:t>, шофьори и механик хлораторно стопанство.</w:t>
      </w:r>
    </w:p>
    <w:p w:rsidR="005E2FA7" w:rsidRPr="005E2FA7" w:rsidRDefault="00EC4F73" w:rsidP="00CA04FA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  <w:lang w:val="ru-RU"/>
        </w:rPr>
      </w:pPr>
      <w:r>
        <w:rPr>
          <w:rFonts w:ascii="Times New Roman" w:eastAsia="MS Mincho" w:hAnsi="Times New Roman" w:cs="Times New Roman"/>
          <w:sz w:val="24"/>
          <w:szCs w:val="24"/>
          <w:lang w:val="ru-RU"/>
        </w:rPr>
        <w:t>Инструкцията да се постави на видно място на всеки обект, който работи с дезинфектин.</w:t>
      </w:r>
    </w:p>
    <w:sectPr w:rsidR="005E2FA7" w:rsidRPr="005E2FA7" w:rsidSect="00EA5B01">
      <w:pgSz w:w="12240" w:h="15840"/>
      <w:pgMar w:top="142" w:right="454" w:bottom="568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4E0" w:rsidRDefault="001074E0" w:rsidP="00EA5B01">
      <w:r>
        <w:separator/>
      </w:r>
    </w:p>
  </w:endnote>
  <w:endnote w:type="continuationSeparator" w:id="0">
    <w:p w:rsidR="001074E0" w:rsidRDefault="001074E0" w:rsidP="00EA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4E0" w:rsidRDefault="001074E0" w:rsidP="00EA5B01">
      <w:r>
        <w:separator/>
      </w:r>
    </w:p>
  </w:footnote>
  <w:footnote w:type="continuationSeparator" w:id="0">
    <w:p w:rsidR="001074E0" w:rsidRDefault="001074E0" w:rsidP="00EA5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5C32"/>
    <w:multiLevelType w:val="hybridMultilevel"/>
    <w:tmpl w:val="12769D9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2A72C9"/>
    <w:multiLevelType w:val="hybridMultilevel"/>
    <w:tmpl w:val="79CCE27A"/>
    <w:lvl w:ilvl="0" w:tplc="09429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3F1AE2"/>
    <w:multiLevelType w:val="multilevel"/>
    <w:tmpl w:val="27CE9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1395D2E"/>
    <w:multiLevelType w:val="hybridMultilevel"/>
    <w:tmpl w:val="E4B2FCAC"/>
    <w:lvl w:ilvl="0" w:tplc="0402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" w15:restartNumberingAfterBreak="0">
    <w:nsid w:val="15F45C23"/>
    <w:multiLevelType w:val="hybridMultilevel"/>
    <w:tmpl w:val="62C0D0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34E1E"/>
    <w:multiLevelType w:val="hybridMultilevel"/>
    <w:tmpl w:val="8056C9B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81055"/>
    <w:multiLevelType w:val="hybridMultilevel"/>
    <w:tmpl w:val="CE8C5E5A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ED015EE"/>
    <w:multiLevelType w:val="hybridMultilevel"/>
    <w:tmpl w:val="FD16EFE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754CA"/>
    <w:multiLevelType w:val="hybridMultilevel"/>
    <w:tmpl w:val="D00848DE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1C54C9"/>
    <w:multiLevelType w:val="hybridMultilevel"/>
    <w:tmpl w:val="B96051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363B2"/>
    <w:multiLevelType w:val="hybridMultilevel"/>
    <w:tmpl w:val="052CCE1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1D5372"/>
    <w:multiLevelType w:val="hybridMultilevel"/>
    <w:tmpl w:val="FDC04578"/>
    <w:lvl w:ilvl="0" w:tplc="0402000F">
      <w:start w:val="1"/>
      <w:numFmt w:val="decimal"/>
      <w:lvlText w:val="%1."/>
      <w:lvlJc w:val="left"/>
      <w:pPr>
        <w:ind w:left="1020" w:hanging="360"/>
      </w:p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0F80129"/>
    <w:multiLevelType w:val="hybridMultilevel"/>
    <w:tmpl w:val="4B2C69D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12BD4"/>
    <w:multiLevelType w:val="hybridMultilevel"/>
    <w:tmpl w:val="21144D9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31C32"/>
    <w:multiLevelType w:val="hybridMultilevel"/>
    <w:tmpl w:val="A51825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14"/>
  </w:num>
  <w:num w:numId="9">
    <w:abstractNumId w:val="7"/>
  </w:num>
  <w:num w:numId="10">
    <w:abstractNumId w:val="13"/>
  </w:num>
  <w:num w:numId="11">
    <w:abstractNumId w:val="11"/>
  </w:num>
  <w:num w:numId="12">
    <w:abstractNumId w:val="10"/>
  </w:num>
  <w:num w:numId="13">
    <w:abstractNumId w:val="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93"/>
    <w:rsid w:val="000000AB"/>
    <w:rsid w:val="00002374"/>
    <w:rsid w:val="000142ED"/>
    <w:rsid w:val="00026D84"/>
    <w:rsid w:val="0006596B"/>
    <w:rsid w:val="000812B3"/>
    <w:rsid w:val="0009227B"/>
    <w:rsid w:val="000B2A67"/>
    <w:rsid w:val="000C3715"/>
    <w:rsid w:val="001074E0"/>
    <w:rsid w:val="00132573"/>
    <w:rsid w:val="00160D8A"/>
    <w:rsid w:val="00187FFE"/>
    <w:rsid w:val="00193F90"/>
    <w:rsid w:val="001A4394"/>
    <w:rsid w:val="001A606D"/>
    <w:rsid w:val="001D4588"/>
    <w:rsid w:val="00230BEA"/>
    <w:rsid w:val="00233B15"/>
    <w:rsid w:val="0024294F"/>
    <w:rsid w:val="002578D0"/>
    <w:rsid w:val="00271CE6"/>
    <w:rsid w:val="00282848"/>
    <w:rsid w:val="002A6F9F"/>
    <w:rsid w:val="002C329B"/>
    <w:rsid w:val="002E06B0"/>
    <w:rsid w:val="003011AF"/>
    <w:rsid w:val="003126BA"/>
    <w:rsid w:val="00315406"/>
    <w:rsid w:val="00316589"/>
    <w:rsid w:val="00320B2B"/>
    <w:rsid w:val="003254AD"/>
    <w:rsid w:val="003501C5"/>
    <w:rsid w:val="0036122A"/>
    <w:rsid w:val="00363895"/>
    <w:rsid w:val="0036492D"/>
    <w:rsid w:val="0037658F"/>
    <w:rsid w:val="003B27C8"/>
    <w:rsid w:val="003C1E0C"/>
    <w:rsid w:val="003D56F8"/>
    <w:rsid w:val="003D69C8"/>
    <w:rsid w:val="00401381"/>
    <w:rsid w:val="004145C9"/>
    <w:rsid w:val="0042290F"/>
    <w:rsid w:val="00436353"/>
    <w:rsid w:val="00484EBD"/>
    <w:rsid w:val="0049143C"/>
    <w:rsid w:val="004C59F1"/>
    <w:rsid w:val="004D28ED"/>
    <w:rsid w:val="004E3F3B"/>
    <w:rsid w:val="00513BB4"/>
    <w:rsid w:val="0051442F"/>
    <w:rsid w:val="00546F0F"/>
    <w:rsid w:val="00553F79"/>
    <w:rsid w:val="005567D9"/>
    <w:rsid w:val="00564AE6"/>
    <w:rsid w:val="005C3FDE"/>
    <w:rsid w:val="005D5382"/>
    <w:rsid w:val="005E2FA7"/>
    <w:rsid w:val="005F706D"/>
    <w:rsid w:val="0061295E"/>
    <w:rsid w:val="006142DD"/>
    <w:rsid w:val="00626C17"/>
    <w:rsid w:val="00671C37"/>
    <w:rsid w:val="00687DEE"/>
    <w:rsid w:val="00694E25"/>
    <w:rsid w:val="006E0241"/>
    <w:rsid w:val="006E6B77"/>
    <w:rsid w:val="006F65C7"/>
    <w:rsid w:val="007026EB"/>
    <w:rsid w:val="007144E8"/>
    <w:rsid w:val="00723076"/>
    <w:rsid w:val="00752977"/>
    <w:rsid w:val="00760E11"/>
    <w:rsid w:val="0078527B"/>
    <w:rsid w:val="007878BB"/>
    <w:rsid w:val="00794992"/>
    <w:rsid w:val="0079693D"/>
    <w:rsid w:val="007B33EF"/>
    <w:rsid w:val="007E7278"/>
    <w:rsid w:val="00814F1C"/>
    <w:rsid w:val="00851A84"/>
    <w:rsid w:val="008565FE"/>
    <w:rsid w:val="00860670"/>
    <w:rsid w:val="0086148F"/>
    <w:rsid w:val="0086787F"/>
    <w:rsid w:val="00873DC1"/>
    <w:rsid w:val="008862D3"/>
    <w:rsid w:val="008A298D"/>
    <w:rsid w:val="008C6764"/>
    <w:rsid w:val="008D443F"/>
    <w:rsid w:val="008E2F7C"/>
    <w:rsid w:val="008F1F01"/>
    <w:rsid w:val="00916B8A"/>
    <w:rsid w:val="00943A55"/>
    <w:rsid w:val="009504DC"/>
    <w:rsid w:val="009668A7"/>
    <w:rsid w:val="00976A76"/>
    <w:rsid w:val="009976D6"/>
    <w:rsid w:val="009C2465"/>
    <w:rsid w:val="009F031E"/>
    <w:rsid w:val="00A24223"/>
    <w:rsid w:val="00A36D00"/>
    <w:rsid w:val="00A43960"/>
    <w:rsid w:val="00A65ED5"/>
    <w:rsid w:val="00A8285A"/>
    <w:rsid w:val="00A91976"/>
    <w:rsid w:val="00A91D12"/>
    <w:rsid w:val="00AA60B3"/>
    <w:rsid w:val="00AA6412"/>
    <w:rsid w:val="00AC1B1B"/>
    <w:rsid w:val="00AE7927"/>
    <w:rsid w:val="00AF72E1"/>
    <w:rsid w:val="00B02A48"/>
    <w:rsid w:val="00B11A86"/>
    <w:rsid w:val="00B2370A"/>
    <w:rsid w:val="00B8668C"/>
    <w:rsid w:val="00B870A0"/>
    <w:rsid w:val="00C16BCA"/>
    <w:rsid w:val="00C20312"/>
    <w:rsid w:val="00C22CF1"/>
    <w:rsid w:val="00C542AD"/>
    <w:rsid w:val="00C726EE"/>
    <w:rsid w:val="00C76A31"/>
    <w:rsid w:val="00C82138"/>
    <w:rsid w:val="00C949DD"/>
    <w:rsid w:val="00CA04FA"/>
    <w:rsid w:val="00CA6693"/>
    <w:rsid w:val="00CC72A9"/>
    <w:rsid w:val="00CE15EE"/>
    <w:rsid w:val="00D14813"/>
    <w:rsid w:val="00D14F7D"/>
    <w:rsid w:val="00D16405"/>
    <w:rsid w:val="00D21C91"/>
    <w:rsid w:val="00D230E8"/>
    <w:rsid w:val="00D54917"/>
    <w:rsid w:val="00D61FF3"/>
    <w:rsid w:val="00D7192B"/>
    <w:rsid w:val="00D74FF7"/>
    <w:rsid w:val="00DF7E47"/>
    <w:rsid w:val="00E1271B"/>
    <w:rsid w:val="00E1682B"/>
    <w:rsid w:val="00E27AE0"/>
    <w:rsid w:val="00E55550"/>
    <w:rsid w:val="00E70BE2"/>
    <w:rsid w:val="00E91959"/>
    <w:rsid w:val="00EA5B01"/>
    <w:rsid w:val="00EC4F73"/>
    <w:rsid w:val="00ED59B3"/>
    <w:rsid w:val="00EE12F1"/>
    <w:rsid w:val="00F040F4"/>
    <w:rsid w:val="00F13E1C"/>
    <w:rsid w:val="00F505B0"/>
    <w:rsid w:val="00F565E2"/>
    <w:rsid w:val="00F80999"/>
    <w:rsid w:val="00FB361B"/>
    <w:rsid w:val="00FC44AD"/>
    <w:rsid w:val="00FC461C"/>
    <w:rsid w:val="00FE0DCA"/>
    <w:rsid w:val="00FE6297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ABEE2D3"/>
  <w15:chartTrackingRefBased/>
  <w15:docId w15:val="{F25E8A96-494F-44BF-90EA-1A15C4EE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rsid w:val="00CE1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EA5B01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EA5B01"/>
    <w:rPr>
      <w:sz w:val="24"/>
      <w:szCs w:val="24"/>
      <w:lang w:val="en-US" w:eastAsia="en-US"/>
    </w:rPr>
  </w:style>
  <w:style w:type="paragraph" w:styleId="a7">
    <w:name w:val="footer"/>
    <w:basedOn w:val="a"/>
    <w:link w:val="a8"/>
    <w:rsid w:val="00EA5B01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EA5B01"/>
    <w:rPr>
      <w:sz w:val="24"/>
      <w:szCs w:val="24"/>
      <w:lang w:val="en-US" w:eastAsia="en-US"/>
    </w:rPr>
  </w:style>
  <w:style w:type="paragraph" w:styleId="a9">
    <w:name w:val="List Paragraph"/>
    <w:basedOn w:val="a"/>
    <w:uiPriority w:val="34"/>
    <w:qFormat/>
    <w:rsid w:val="00EA5B01"/>
    <w:pPr>
      <w:ind w:left="708"/>
    </w:pPr>
  </w:style>
  <w:style w:type="paragraph" w:styleId="aa">
    <w:name w:val="Balloon Text"/>
    <w:basedOn w:val="a"/>
    <w:link w:val="ab"/>
    <w:rsid w:val="00D61FF3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rsid w:val="00D61FF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1529</Words>
  <Characters>8717</Characters>
  <Application>Microsoft Office Word</Application>
  <DocSecurity>0</DocSecurity>
  <Lines>72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Water Supply Company</Company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Iordanov</dc:creator>
  <cp:keywords/>
  <dc:description/>
  <cp:lastModifiedBy>Rumen Yordanov</cp:lastModifiedBy>
  <cp:revision>3</cp:revision>
  <dcterms:created xsi:type="dcterms:W3CDTF">2026-04-15T15:48:00Z</dcterms:created>
  <dcterms:modified xsi:type="dcterms:W3CDTF">2026-04-15T15:52:00Z</dcterms:modified>
</cp:coreProperties>
</file>