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60FF3" w14:textId="77777777" w:rsidR="006B0D49" w:rsidRPr="00412479" w:rsidRDefault="003C1DD1" w:rsidP="00E6457B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bg-BG"/>
        </w:rPr>
      </w:pPr>
      <w:r w:rsidRPr="004124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bg-BG"/>
        </w:rPr>
        <w:t>Ефективно използване на с</w:t>
      </w:r>
      <w:r w:rsidR="006B0D49" w:rsidRPr="0041247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bg-BG"/>
        </w:rPr>
        <w:t>илови трансформатори</w:t>
      </w:r>
    </w:p>
    <w:p w14:paraId="71EE94A6" w14:textId="6B50F566" w:rsidR="003C1DD1" w:rsidRDefault="003C1DD1" w:rsidP="006C4FCE">
      <w:pPr>
        <w:pStyle w:val="ListParagraph"/>
        <w:numPr>
          <w:ilvl w:val="0"/>
          <w:numId w:val="1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bg-BG"/>
        </w:rPr>
        <w:t>Общи понятия.</w:t>
      </w:r>
    </w:p>
    <w:p w14:paraId="1BE34D7B" w14:textId="77777777" w:rsidR="00412479" w:rsidRPr="00412479" w:rsidRDefault="00412479" w:rsidP="00412479">
      <w:pPr>
        <w:pStyle w:val="ListParagraph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16"/>
          <w:szCs w:val="16"/>
          <w:lang w:eastAsia="bg-BG"/>
        </w:rPr>
      </w:pPr>
    </w:p>
    <w:p w14:paraId="68C9870F" w14:textId="4C874AF8" w:rsidR="003C1DD1" w:rsidRPr="00D1628A" w:rsidRDefault="003C1DD1" w:rsidP="006C4FCE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Определение.</w:t>
      </w:r>
    </w:p>
    <w:p w14:paraId="21A11781" w14:textId="1AC0BB12" w:rsidR="004005E2" w:rsidRDefault="001303E3" w:rsidP="004124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62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Трансформаторът</w:t>
      </w:r>
      <w:r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> е статично електрическо устройство, чрез което се</w:t>
      </w:r>
      <w:r w:rsidR="00AE62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6211"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>пренася</w:t>
      </w:r>
      <w:r w:rsidR="00AE62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</w:p>
    <w:p w14:paraId="478B1C3A" w14:textId="535FBC1E" w:rsidR="001303E3" w:rsidRDefault="00F41BF1" w:rsidP="0041247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tooltip="Електрическа енергия" w:history="1">
        <w:r w:rsidR="001303E3" w:rsidRPr="00D162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електрическа енергия</w:t>
        </w:r>
      </w:hyperlink>
      <w:r w:rsidR="001303E3"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> от една </w:t>
      </w:r>
      <w:hyperlink r:id="rId6" w:tooltip="Електрическа верига" w:history="1">
        <w:r w:rsidR="001303E3" w:rsidRPr="00D162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електрическа верига</w:t>
        </w:r>
      </w:hyperlink>
      <w:r w:rsidR="001303E3"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> в друга чрез индуктивна връзка. Индуцираното напрежение във вторичната намотка е право пропорционално на напрежението в първичната намотка и на отношението на броя на навивките във вторичната спрямо първичната намотка.</w:t>
      </w:r>
    </w:p>
    <w:p w14:paraId="14A70999" w14:textId="77777777" w:rsidR="00412479" w:rsidRPr="00412479" w:rsidRDefault="00412479" w:rsidP="00412479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45EEFF0A" w14:textId="77777777" w:rsidR="00CE4ADF" w:rsidRPr="00D1628A" w:rsidRDefault="00CE4ADF" w:rsidP="00412479">
      <w:pPr>
        <w:pStyle w:val="ListParagraph"/>
        <w:numPr>
          <w:ilvl w:val="0"/>
          <w:numId w:val="15"/>
        </w:numPr>
        <w:spacing w:after="0" w:line="240" w:lineRule="auto"/>
        <w:ind w:firstLine="0"/>
        <w:outlineLvl w:val="1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Устройство на силов маслен трансформатор.</w:t>
      </w:r>
    </w:p>
    <w:p w14:paraId="7CBAF341" w14:textId="77777777" w:rsidR="00CE4ADF" w:rsidRPr="00D1628A" w:rsidRDefault="00CE4ADF" w:rsidP="00CE4ADF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EFFB649" wp14:editId="33011B76">
            <wp:extent cx="3152147" cy="3059724"/>
            <wp:effectExtent l="0" t="0" r="0" b="7620"/>
            <wp:docPr id="5" name="Picture 5" descr="https://best-diy-site.com/img/6067726/silovie-transformatori-chto-eto-takoe-naznachenie-klassifikaciya-i-konstruktivnie-osobennost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est-diy-site.com/img/6067726/silovie-transformatori-chto-eto-takoe-naznachenie-klassifikaciya-i-konstruktivnie-osobennosti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11" cy="307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2EF8A" w14:textId="77777777" w:rsidR="00CE4ADF" w:rsidRPr="00D1628A" w:rsidRDefault="00CE4ADF" w:rsidP="00CE4ADF">
      <w:pPr>
        <w:spacing w:after="0" w:line="390" w:lineRule="atLeast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Легенда:</w:t>
      </w:r>
    </w:p>
    <w:p w14:paraId="107C3C68" w14:textId="763D9AD2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A - разширителен резервоар за масло</w:t>
      </w:r>
      <w:r w:rsidR="006C4FC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92608E6" w14:textId="77777777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B – изолатори на вход високо напрежение.</w:t>
      </w:r>
    </w:p>
    <w:p w14:paraId="13300BFD" w14:textId="77777777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C - изолатори на изход ниско напрежение.</w:t>
      </w:r>
    </w:p>
    <w:p w14:paraId="3548B7BC" w14:textId="77777777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D - превключвател на работното напрежение.</w:t>
      </w:r>
    </w:p>
    <w:p w14:paraId="41BD846F" w14:textId="77777777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E - радиаторът е тръба, през която циркулира масло.</w:t>
      </w:r>
    </w:p>
    <w:p w14:paraId="1E8E67B3" w14:textId="77777777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F - корпус.</w:t>
      </w:r>
    </w:p>
    <w:p w14:paraId="582CFB8B" w14:textId="77777777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G и H – бобини ниско и високо напрежение.</w:t>
      </w:r>
    </w:p>
    <w:p w14:paraId="50BAE234" w14:textId="08F4265E" w:rsidR="00CE4ADF" w:rsidRPr="00D1628A" w:rsidRDefault="00CE4ADF" w:rsidP="0086775B">
      <w:pPr>
        <w:numPr>
          <w:ilvl w:val="0"/>
          <w:numId w:val="18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I –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магнитопровод</w:t>
      </w:r>
      <w:proofErr w:type="spellEnd"/>
      <w:r w:rsidR="00AE62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/ярем/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1F622BA" w14:textId="77777777" w:rsidR="00AE6211" w:rsidRDefault="00CE4ADF" w:rsidP="006C4FCE">
      <w:pPr>
        <w:pStyle w:val="ListParagraph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D </w:t>
      </w:r>
      <w:r w:rsidR="00AE621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–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Превключвател</w:t>
      </w:r>
      <w:r w:rsidR="00AE6211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който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променя коефициента на трансформация чрез </w:t>
      </w:r>
    </w:p>
    <w:p w14:paraId="2C84D582" w14:textId="279D208A" w:rsidR="00CE4ADF" w:rsidRPr="00AE6211" w:rsidRDefault="00CE4ADF" w:rsidP="00AE621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E621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превключване към по-голям или по-малък брой навивки в бобините.</w:t>
      </w:r>
    </w:p>
    <w:p w14:paraId="6770BEB4" w14:textId="77777777" w:rsidR="00412479" w:rsidRPr="00412479" w:rsidRDefault="00412479" w:rsidP="00412479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7785E1A7" w14:textId="77777777" w:rsidR="003C1DD1" w:rsidRPr="00D1628A" w:rsidRDefault="003C1DD1" w:rsidP="006C4FCE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Предназначение.</w:t>
      </w:r>
    </w:p>
    <w:p w14:paraId="66D5D3D4" w14:textId="7E1F840A" w:rsidR="0042156E" w:rsidRPr="00D1628A" w:rsidRDefault="006E1566" w:rsidP="0042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Трансформаторът преобразува променливо</w:t>
      </w:r>
      <w:r w:rsidR="00AE62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токово</w:t>
      </w:r>
      <w:r w:rsidR="00AE6211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напрежение с цел </w:t>
      </w:r>
      <w:r w:rsidR="006C4FC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пренос на големи разстояния  и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по-лесн</w:t>
      </w:r>
      <w:r w:rsidR="003C1DD1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използване на ел. енергия</w:t>
      </w:r>
      <w:r w:rsidR="006C4FC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та.</w:t>
      </w:r>
      <w:r w:rsidR="0042156E"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</w:p>
    <w:p w14:paraId="01672C42" w14:textId="3E355A58" w:rsidR="0042156E" w:rsidRPr="00D1628A" w:rsidRDefault="0042156E" w:rsidP="0042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на трансформация позволява да се ползват такива нива на напрежение, които са необходими –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пренос на електрическа енергия, за ползване в транспорта, за ползване в домакинствата, в електронни устройства и т.н.</w:t>
      </w:r>
    </w:p>
    <w:p w14:paraId="1FD7C64D" w14:textId="33DF33C4" w:rsidR="006C4FCE" w:rsidRPr="00D1628A" w:rsidRDefault="006C4FCE" w:rsidP="0042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4D1BE19" w14:textId="77777777" w:rsidR="006C4FCE" w:rsidRPr="00D1628A" w:rsidRDefault="006C4FCE" w:rsidP="00421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911EB4C" w14:textId="34578047" w:rsidR="006B0D49" w:rsidRPr="00412479" w:rsidRDefault="006B0D49" w:rsidP="00412479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41247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lastRenderedPageBreak/>
        <w:t>Схема за пренос на енергия</w:t>
      </w:r>
    </w:p>
    <w:p w14:paraId="2F7C91BC" w14:textId="77777777" w:rsidR="00253C46" w:rsidRPr="00D1628A" w:rsidRDefault="00253C46" w:rsidP="00E6457B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E67E65" wp14:editId="288BCE5F">
            <wp:extent cx="4791747" cy="2098704"/>
            <wp:effectExtent l="0" t="0" r="8890" b="0"/>
            <wp:docPr id="11" name="Picture 11" descr="Производство, пренос и използване на електрическа енергия представяне.  Представяне, отчет за производство и използване на електрическа енергия.  Действието на трансформатора се основава 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изводство, пренос и използване на електрическа енергия представяне.  Представяне, отчет за производство и използване на електрическа енергия.  Действието на трансформатора се основава 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459" cy="21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BF1" w14:textId="4D0FAA83" w:rsidR="002169DB" w:rsidRPr="00D1628A" w:rsidRDefault="00896D6B" w:rsidP="00E6457B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Между генератора </w:t>
      </w:r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/ТЕЦ/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потребителя могат да бъдат инсталирани </w:t>
      </w:r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няколко </w:t>
      </w:r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трансформатора</w:t>
      </w:r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Първият повишава напрежението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12 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336C7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на</w:t>
      </w:r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400</w:t>
      </w:r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. К</w:t>
      </w:r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олкото е по-високо, толкова по-ниски са загубите при пре</w:t>
      </w:r>
      <w:r w:rsidR="00AE6211">
        <w:rPr>
          <w:rFonts w:ascii="Times New Roman" w:eastAsia="Times New Roman" w:hAnsi="Times New Roman" w:cs="Times New Roman"/>
          <w:sz w:val="28"/>
          <w:szCs w:val="28"/>
          <w:lang w:eastAsia="bg-BG"/>
        </w:rPr>
        <w:t>нос</w:t>
      </w:r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дълги разстояния</w:t>
      </w:r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6B0D49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7DA423CC" w14:textId="1BE0E6A2" w:rsidR="006B0D49" w:rsidRDefault="006B0D49" w:rsidP="00412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изхода на линията се инсталира втори </w:t>
      </w:r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трансформатор, който понижава напрежението </w:t>
      </w:r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400 </w:t>
      </w:r>
      <w:proofErr w:type="spellStart"/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EF1F5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12</w:t>
      </w:r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</w:t>
      </w:r>
      <w:r w:rsidR="00EF1F5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районна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 подстанция, откъдето </w:t>
      </w:r>
      <w:r w:rsidR="00EF1F5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трети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трансформатор</w:t>
      </w:r>
      <w:r w:rsidR="00EF1F5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понижава  напрежението </w:t>
      </w:r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12 </w:t>
      </w:r>
      <w:proofErr w:type="spellStart"/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="002169D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53C46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на  220 V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EF1F5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се използва от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крайните потребители.</w:t>
      </w:r>
    </w:p>
    <w:p w14:paraId="1DFC893B" w14:textId="77777777" w:rsidR="00412479" w:rsidRPr="00412479" w:rsidRDefault="00412479" w:rsidP="004124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0D06D3B" w14:textId="039202AA" w:rsidR="00784DAD" w:rsidRPr="00412479" w:rsidRDefault="00784DAD" w:rsidP="004124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41247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Пример за </w:t>
      </w:r>
      <w:r w:rsidR="00235240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оформяне на </w:t>
      </w:r>
      <w:r w:rsidRPr="0041247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табела на силов трансформатор</w:t>
      </w:r>
    </w:p>
    <w:p w14:paraId="61183434" w14:textId="77777777" w:rsidR="00784DAD" w:rsidRPr="00D1628A" w:rsidRDefault="00784DAD" w:rsidP="00412479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3C84C" wp14:editId="2213CCC0">
            <wp:extent cx="4146372" cy="2244436"/>
            <wp:effectExtent l="0" t="0" r="6985" b="3810"/>
            <wp:docPr id="6" name="Picture 6" descr="Машините - Продавам силов трансформатор 1600 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шините - Продавам силов трансформатор 1600 к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273" cy="229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79E75" w14:textId="77777777" w:rsidR="00784DAD" w:rsidRPr="00D1628A" w:rsidRDefault="00784DAD" w:rsidP="0086775B">
      <w:pPr>
        <w:pStyle w:val="ListParagraph"/>
        <w:numPr>
          <w:ilvl w:val="1"/>
          <w:numId w:val="17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Име на завода производител –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Елпром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Енерго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София.</w:t>
      </w:r>
    </w:p>
    <w:p w14:paraId="6BA6DA19" w14:textId="77777777" w:rsidR="00784DAD" w:rsidRPr="00D1628A" w:rsidRDefault="00784DAD" w:rsidP="0086775B">
      <w:pPr>
        <w:pStyle w:val="ListParagraph"/>
        <w:numPr>
          <w:ilvl w:val="1"/>
          <w:numId w:val="17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Тип ТМ1600/20/6 – трансформатор маслен с мощност1600 КВА; първично напрежение 20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Кв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вторично напрежение 6 Кв.</w:t>
      </w:r>
    </w:p>
    <w:p w14:paraId="7B09EAFD" w14:textId="77777777" w:rsidR="00784DAD" w:rsidRPr="00D1628A" w:rsidRDefault="00784DAD" w:rsidP="0086775B">
      <w:pPr>
        <w:pStyle w:val="ListParagraph"/>
        <w:numPr>
          <w:ilvl w:val="1"/>
          <w:numId w:val="17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Заводски номер 109111; Година на производство 1983; Стандарт БДС;            Брой фази 3.</w:t>
      </w:r>
    </w:p>
    <w:p w14:paraId="4688DA21" w14:textId="77777777" w:rsidR="00784DAD" w:rsidRPr="00D1628A" w:rsidRDefault="00784DAD" w:rsidP="0086775B">
      <w:pPr>
        <w:pStyle w:val="ListParagraph"/>
        <w:numPr>
          <w:ilvl w:val="1"/>
          <w:numId w:val="17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Номинална мощност 1600 КВА; Схема на свързване Триъгълник-Звезда; Група на свързване 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Dy5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Работна честота 50 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Hz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B250553" w14:textId="4A45EE67" w:rsidR="00784DAD" w:rsidRPr="00D1628A" w:rsidRDefault="00784DAD" w:rsidP="0086775B">
      <w:pPr>
        <w:pStyle w:val="ListParagraph"/>
        <w:numPr>
          <w:ilvl w:val="1"/>
          <w:numId w:val="17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Положение на превключвателя 1; 2; 3 и съответното </w:t>
      </w:r>
      <w:r w:rsidR="00A5535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ървично напрежение 21; 20; 19 Кв.</w:t>
      </w:r>
      <w:r w:rsidR="00A5535E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Регулирането е в диапазон +- 5 %; Първичен ток 44; 46; 49 А; Вторично напрежение 6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Кв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; Вторичен ток 154 А.</w:t>
      </w:r>
    </w:p>
    <w:p w14:paraId="71961518" w14:textId="77777777" w:rsidR="0086775B" w:rsidRPr="00D1628A" w:rsidRDefault="00784DAD" w:rsidP="0086775B">
      <w:pPr>
        <w:pStyle w:val="ListParagraph"/>
        <w:numPr>
          <w:ilvl w:val="1"/>
          <w:numId w:val="17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Режим на работа – продължителен; Охлаждане </w:t>
      </w:r>
      <w:r w:rsidRPr="00D1628A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ONAN</w:t>
      </w:r>
      <w:r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„Oil </w:t>
      </w:r>
      <w:proofErr w:type="spellStart"/>
      <w:r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>Natural</w:t>
      </w:r>
      <w:proofErr w:type="spellEnd"/>
      <w:r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>AirNatural</w:t>
      </w:r>
      <w:proofErr w:type="spellEnd"/>
      <w:r w:rsidRPr="00D16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 w:rsidRPr="00D1628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D1628A">
        <w:rPr>
          <w:rFonts w:ascii="Times New Roman" w:hAnsi="Times New Roman" w:cs="Times New Roman"/>
          <w:sz w:val="28"/>
          <w:szCs w:val="28"/>
          <w:shd w:val="clear" w:color="auto" w:fill="FBFBFB"/>
          <w:lang w:val="en-US"/>
        </w:rPr>
        <w:t xml:space="preserve">- </w:t>
      </w:r>
      <w:r w:rsidRPr="00D1628A">
        <w:rPr>
          <w:rFonts w:ascii="Times New Roman" w:hAnsi="Times New Roman" w:cs="Times New Roman"/>
          <w:sz w:val="28"/>
          <w:szCs w:val="28"/>
          <w:shd w:val="clear" w:color="auto" w:fill="FBFBFB"/>
        </w:rPr>
        <w:t>използва естествен конвективен поток на горещо масло за охлаждане</w:t>
      </w:r>
      <w:r w:rsidRPr="00D1628A">
        <w:rPr>
          <w:rFonts w:ascii="Times New Roman" w:hAnsi="Times New Roman" w:cs="Times New Roman"/>
          <w:sz w:val="28"/>
          <w:szCs w:val="28"/>
          <w:shd w:val="clear" w:color="auto" w:fill="FBFBFB"/>
          <w:lang w:val="en-US"/>
        </w:rPr>
        <w:t>.</w:t>
      </w:r>
      <w:r w:rsidR="0086775B" w:rsidRPr="00D1628A">
        <w:rPr>
          <w:rFonts w:ascii="Times New Roman" w:hAnsi="Times New Roman" w:cs="Times New Roman"/>
          <w:sz w:val="28"/>
          <w:szCs w:val="28"/>
          <w:shd w:val="clear" w:color="auto" w:fill="FBFBFB"/>
          <w:lang w:val="en-US"/>
        </w:rPr>
        <w:t xml:space="preserve"> </w:t>
      </w:r>
    </w:p>
    <w:p w14:paraId="2649F2C2" w14:textId="1D69E069" w:rsidR="00784DAD" w:rsidRPr="00412479" w:rsidRDefault="0086775B" w:rsidP="00412479">
      <w:pPr>
        <w:spacing w:after="0" w:line="390" w:lineRule="atLeast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412479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lastRenderedPageBreak/>
        <w:t>Схема</w:t>
      </w:r>
      <w:r w:rsidR="00412479">
        <w:rPr>
          <w:rFonts w:ascii="Times New Roman" w:hAnsi="Times New Roman" w:cs="Times New Roman"/>
          <w:i/>
          <w:sz w:val="28"/>
          <w:szCs w:val="28"/>
          <w:shd w:val="clear" w:color="auto" w:fill="FBFBFB"/>
          <w:lang w:val="en-US"/>
        </w:rPr>
        <w:t xml:space="preserve"> </w:t>
      </w:r>
      <w:r w:rsidR="00412479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 xml:space="preserve">за </w:t>
      </w:r>
      <w:r w:rsidRPr="00412479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движението на маслото в трансформатора</w:t>
      </w:r>
    </w:p>
    <w:p w14:paraId="7DF2B964" w14:textId="77777777" w:rsidR="00784DAD" w:rsidRPr="00D1628A" w:rsidRDefault="00784DAD" w:rsidP="00412479">
      <w:pPr>
        <w:spacing w:after="0" w:line="39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283820" wp14:editId="16FE1FEF">
            <wp:extent cx="1610436" cy="1349003"/>
            <wp:effectExtent l="0" t="0" r="8890" b="3810"/>
            <wp:docPr id="7" name="Picture 7" descr="естествено охлажд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стествено охлаждан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656" cy="138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2504" w14:textId="17891FDD" w:rsidR="00784DAD" w:rsidRPr="00D1628A" w:rsidRDefault="00784DAD" w:rsidP="0086775B">
      <w:pPr>
        <w:pStyle w:val="ListParagraph"/>
        <w:numPr>
          <w:ilvl w:val="1"/>
          <w:numId w:val="1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Защита от прах и вода 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IP65; </w:t>
      </w:r>
      <w:r w:rsidR="0086775B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Подходящ за о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ткрит монтаж;</w:t>
      </w:r>
    </w:p>
    <w:p w14:paraId="36FBF5AD" w14:textId="5D12368A" w:rsidR="00784DAD" w:rsidRPr="00D1628A" w:rsidRDefault="00784DAD" w:rsidP="0086775B">
      <w:pPr>
        <w:pStyle w:val="ListParagraph"/>
        <w:numPr>
          <w:ilvl w:val="1"/>
          <w:numId w:val="1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Маса в кг Маслото 1330;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Изваждаема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 2630; Общо тегло 4</w:t>
      </w:r>
      <w:r w:rsidR="003B27F0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850.</w:t>
      </w:r>
    </w:p>
    <w:p w14:paraId="7B0CC4E9" w14:textId="77777777" w:rsidR="00784DAD" w:rsidRPr="00D1628A" w:rsidRDefault="00784DAD" w:rsidP="0086775B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данни са полезни в процеса на експлоатация и поддръжка на трансформатора.</w:t>
      </w:r>
    </w:p>
    <w:p w14:paraId="33EB2165" w14:textId="3EEAFAC2" w:rsidR="00784DAD" w:rsidRPr="00D1628A" w:rsidRDefault="00784DAD" w:rsidP="0086775B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Използват се при завеждане на актива; при транспорт; ремонт; избор на пусково защитна апаратура; начин на монтаж и експлоатация.</w:t>
      </w:r>
    </w:p>
    <w:p w14:paraId="5E6CF82E" w14:textId="01D2EA99" w:rsidR="00784DAD" w:rsidRDefault="00784DAD" w:rsidP="004124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По-подробни данни може да се получат от фирмен каталог или от сайта на производителя.</w:t>
      </w:r>
    </w:p>
    <w:p w14:paraId="137EA9E1" w14:textId="77777777" w:rsidR="00412479" w:rsidRPr="00412479" w:rsidRDefault="00412479" w:rsidP="004124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510A994" w14:textId="54D8B12A" w:rsidR="00AE058B" w:rsidRPr="00D1628A" w:rsidRDefault="00A313E1" w:rsidP="00412479">
      <w:pPr>
        <w:pStyle w:val="ListParagraph"/>
        <w:numPr>
          <w:ilvl w:val="0"/>
          <w:numId w:val="1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t>Основни параметри на трансформатора.</w:t>
      </w:r>
    </w:p>
    <w:p w14:paraId="181183B5" w14:textId="77777777" w:rsidR="00A313E1" w:rsidRPr="00D404BF" w:rsidRDefault="00A313E1" w:rsidP="00412479">
      <w:pPr>
        <w:pStyle w:val="ListParagraph"/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bg-BG"/>
        </w:rPr>
      </w:pPr>
    </w:p>
    <w:p w14:paraId="2B2E31AF" w14:textId="6555D958" w:rsidR="00A313E1" w:rsidRPr="00D1628A" w:rsidRDefault="00A313E1" w:rsidP="00412479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Заместваща схема на трансформатор</w:t>
      </w:r>
    </w:p>
    <w:p w14:paraId="2634C0B8" w14:textId="77777777" w:rsidR="00A313E1" w:rsidRPr="00D1628A" w:rsidRDefault="00A313E1" w:rsidP="00412479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86FE2B6" wp14:editId="77596377">
            <wp:extent cx="2098040" cy="1677035"/>
            <wp:effectExtent l="0" t="0" r="0" b="0"/>
            <wp:docPr id="1" name="Picture 1" descr="https://upload.wikimedia.org/wikipedia/commons/thumb/4/49/Transformer_under_load.svg/220px-Transformer_under_load.svg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4/49/Transformer_under_load.svg/220px-Transformer_under_load.svg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22AE2" w14:textId="77777777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Напрежението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което се подава на входа на трансформатора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D1628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Vp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, се нарича</w:t>
      </w:r>
    </w:p>
    <w:p w14:paraId="29C40A5A" w14:textId="77777777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първично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(входно), а това, което се получава на </w:t>
      </w:r>
      <w:hyperlink r:id="rId13" w:tooltip="Изход" w:history="1">
        <w:r w:rsidRPr="00D1628A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изхода</w:t>
        </w:r>
      </w:hyperlink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Vs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, се нарича вторично (изходно), а съответните намотки – първична и вторична.</w:t>
      </w:r>
    </w:p>
    <w:p w14:paraId="60CDE7E6" w14:textId="77777777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навивките на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вторичната </w:t>
      </w:r>
      <w:hyperlink r:id="rId14" w:tooltip="Намотка" w:history="1">
        <w:r w:rsidRPr="00D1628A">
          <w:rPr>
            <w:rFonts w:ascii="Times New Roman" w:eastAsia="Times New Roman" w:hAnsi="Times New Roman" w:cs="Times New Roman"/>
            <w:b/>
            <w:sz w:val="28"/>
            <w:szCs w:val="28"/>
            <w:lang w:eastAsia="bg-BG"/>
          </w:rPr>
          <w:t>намотка</w:t>
        </w:r>
      </w:hyperlink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 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Ns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 повече от навивките на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първичната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Np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то трансформаторът е повишаващ и обратно – ако са по-малко е понижаващ.</w:t>
      </w:r>
    </w:p>
    <w:p w14:paraId="56464E27" w14:textId="053DE5C0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Съотношението „брой навивки на волт“ е еднакво за двете намотки. Първичната и вторичната мощност са равни /разликата е загубите в трансформатора/, което означава, че в каквото съотношение са </w:t>
      </w:r>
      <w:r w:rsidRPr="007B009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първичното </w:t>
      </w:r>
      <w:proofErr w:type="spellStart"/>
      <w:r w:rsidR="007B0095" w:rsidRPr="007B0095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Vp</w:t>
      </w:r>
      <w:proofErr w:type="spellEnd"/>
      <w:r w:rsidR="007B009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7B009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вторичното </w:t>
      </w:r>
      <w:r w:rsidR="007B0095" w:rsidRPr="007B0095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Vs</w:t>
      </w:r>
      <w:r w:rsidR="007B0095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B009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напрежение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точно в обратното съотношение са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първичният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Ip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вторичният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Is </w:t>
      </w: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ток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. Това е важно при избора на дебелината на проводника за първичната и вторичната намотки.</w:t>
      </w:r>
    </w:p>
    <w:p w14:paraId="623101B6" w14:textId="77777777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Пример: </w:t>
      </w:r>
    </w:p>
    <w:p w14:paraId="042CAE73" w14:textId="23B2EAAF" w:rsidR="00C35EE0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ТМ100/20/0.4 е с </w:t>
      </w:r>
      <w:r w:rsidR="00C35EE0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мощност 100 КВА;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първично напрежение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Vp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=20</w:t>
      </w:r>
      <w:r w:rsidR="00C35EE0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000 в; </w:t>
      </w:r>
    </w:p>
    <w:p w14:paraId="0D1B9144" w14:textId="77C70769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вторично напрежение 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Vs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=400 в; </w:t>
      </w:r>
      <w:r w:rsidR="00C35EE0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ървичен ток 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Ip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=2,9 А и вторичният 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Is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=144 А.</w:t>
      </w:r>
    </w:p>
    <w:p w14:paraId="75A091A0" w14:textId="77777777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Коефициента на трансформация е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Кт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Vp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Vs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20000/400 = 50;</w:t>
      </w:r>
    </w:p>
    <w:p w14:paraId="2BFFA29C" w14:textId="77777777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Ip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=2,9 А и вторичният 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Is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Ip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= 144/2,9 = 49,7 ~ 50</w:t>
      </w:r>
      <w:r w:rsidRPr="00D1628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090DFB57" w14:textId="77777777" w:rsidR="00A313E1" w:rsidRPr="00D1628A" w:rsidRDefault="00A313E1" w:rsidP="00A31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този понижаващ трансформатор първичната намотка е с по-малко сечение и с   50 пъти по-вече навивки от вторичната намотка. Вторичната намотка трябва да е с голямо сечение, за да може да проведе по-големия ток от 144 А.</w:t>
      </w:r>
    </w:p>
    <w:p w14:paraId="603BC815" w14:textId="297FEB2C" w:rsidR="00A313E1" w:rsidRDefault="00A313E1" w:rsidP="00A313E1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bg-BG"/>
        </w:rPr>
      </w:pPr>
    </w:p>
    <w:p w14:paraId="2B6DC789" w14:textId="2D8C905D" w:rsidR="001122B3" w:rsidRDefault="001122B3" w:rsidP="00A313E1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bg-BG"/>
        </w:rPr>
      </w:pPr>
    </w:p>
    <w:p w14:paraId="048AFF1B" w14:textId="77777777" w:rsidR="001122B3" w:rsidRPr="00D404BF" w:rsidRDefault="001122B3" w:rsidP="00A313E1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bg-BG"/>
        </w:rPr>
      </w:pPr>
    </w:p>
    <w:p w14:paraId="06627349" w14:textId="2DA005C6" w:rsidR="00A313E1" w:rsidRPr="00D1628A" w:rsidRDefault="00A313E1" w:rsidP="00A313E1">
      <w:pPr>
        <w:pStyle w:val="ListParagraph"/>
        <w:numPr>
          <w:ilvl w:val="0"/>
          <w:numId w:val="1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lastRenderedPageBreak/>
        <w:t>Загуби на ел. енергия в силовите трансформатори.</w:t>
      </w:r>
    </w:p>
    <w:p w14:paraId="6F0A5AAA" w14:textId="77777777" w:rsidR="00C35EE0" w:rsidRPr="00D404BF" w:rsidRDefault="00C35EE0" w:rsidP="00C35EE0">
      <w:pPr>
        <w:pStyle w:val="ListParagraph"/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bg-BG"/>
        </w:rPr>
      </w:pPr>
    </w:p>
    <w:p w14:paraId="68DB4BF8" w14:textId="010FDFD0" w:rsidR="00C35EE0" w:rsidRPr="00D1628A" w:rsidRDefault="00C35EE0" w:rsidP="004226C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Схема на реален трансформатор</w:t>
      </w:r>
    </w:p>
    <w:p w14:paraId="3FFE5AAF" w14:textId="0DF1AB74" w:rsidR="00C35EE0" w:rsidRPr="00D1628A" w:rsidRDefault="004226C9" w:rsidP="004226C9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B4B293B" wp14:editId="5D7976BA">
            <wp:extent cx="2933700" cy="2193290"/>
            <wp:effectExtent l="0" t="0" r="0" b="0"/>
            <wp:docPr id="8" name="Picture 8" descr="https://upload.wikimedia.org/wikipedia/commons/thumb/6/63/Transformer_Flux.svg/308px-Transformer_Flux.svg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6/63/Transformer_Flux.svg/308px-Transformer_Flux.svg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3ACDD" w14:textId="232EE1CC" w:rsidR="00C35EE0" w:rsidRPr="00D1628A" w:rsidRDefault="00C35EE0" w:rsidP="00C3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В реалн</w:t>
      </w:r>
      <w:r w:rsidR="00736E63"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ия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трансформатор има следните загуби:</w:t>
      </w:r>
    </w:p>
    <w:p w14:paraId="2130CD03" w14:textId="52917411" w:rsidR="00D404BF" w:rsidRDefault="00182B33" w:rsidP="004226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sz w:val="28"/>
          <w:szCs w:val="28"/>
        </w:rPr>
        <w:t>Загубите в намотките /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съпротивителни, в медта/</w:t>
      </w:r>
      <w:r w:rsidRPr="00D1628A">
        <w:rPr>
          <w:rFonts w:ascii="Times New Roman" w:hAnsi="Times New Roman" w:cs="Times New Roman"/>
          <w:sz w:val="28"/>
          <w:szCs w:val="28"/>
        </w:rPr>
        <w:t xml:space="preserve"> и </w:t>
      </w:r>
      <w:r w:rsidR="006A7B41">
        <w:rPr>
          <w:rFonts w:ascii="Times New Roman" w:hAnsi="Times New Roman" w:cs="Times New Roman"/>
          <w:sz w:val="28"/>
          <w:szCs w:val="28"/>
        </w:rPr>
        <w:t xml:space="preserve">загубите в </w:t>
      </w:r>
      <w:r w:rsidRPr="00D1628A">
        <w:rPr>
          <w:rFonts w:ascii="Times New Roman" w:hAnsi="Times New Roman" w:cs="Times New Roman"/>
          <w:sz w:val="28"/>
          <w:szCs w:val="28"/>
        </w:rPr>
        <w:t>стоманата /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магнитопровода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, ярема/</w:t>
      </w:r>
      <w:r w:rsidRPr="00D1628A">
        <w:rPr>
          <w:rFonts w:ascii="Times New Roman" w:hAnsi="Times New Roman" w:cs="Times New Roman"/>
          <w:sz w:val="28"/>
          <w:szCs w:val="28"/>
        </w:rPr>
        <w:t xml:space="preserve"> са </w:t>
      </w:r>
      <w:r w:rsidRPr="00A870B0">
        <w:rPr>
          <w:rFonts w:ascii="Times New Roman" w:hAnsi="Times New Roman" w:cs="Times New Roman"/>
          <w:sz w:val="28"/>
          <w:szCs w:val="28"/>
          <w:u w:val="single"/>
        </w:rPr>
        <w:t>основните определящи загуби</w:t>
      </w:r>
      <w:r w:rsidRPr="00D1628A">
        <w:rPr>
          <w:rFonts w:ascii="Times New Roman" w:hAnsi="Times New Roman" w:cs="Times New Roman"/>
          <w:sz w:val="28"/>
          <w:szCs w:val="28"/>
        </w:rPr>
        <w:t xml:space="preserve"> в трансформатора.</w:t>
      </w:r>
    </w:p>
    <w:p w14:paraId="71281671" w14:textId="77777777" w:rsidR="00D404BF" w:rsidRPr="00D404BF" w:rsidRDefault="00D404BF" w:rsidP="004226C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bdr w:val="none" w:sz="0" w:space="0" w:color="auto" w:frame="1"/>
        </w:rPr>
      </w:pPr>
    </w:p>
    <w:p w14:paraId="0BD2232F" w14:textId="6835C088" w:rsidR="009C4436" w:rsidRPr="00D404BF" w:rsidRDefault="009C4436" w:rsidP="004226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Енергийна диаграма и законът за запазване на енергията</w:t>
      </w:r>
      <w:r w:rsidRPr="00D1628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</w:p>
    <w:p w14:paraId="012F417C" w14:textId="49EC8253" w:rsidR="00182B33" w:rsidRPr="00D1628A" w:rsidRDefault="00E270DE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Входяща мощност – Загуби на мощност = Изходяща </w:t>
      </w:r>
      <w:r w:rsidR="008169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/полезна/ 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мощност</w:t>
      </w:r>
    </w:p>
    <w:p w14:paraId="0F1CA23E" w14:textId="164C9B8A" w:rsidR="00BB03FE" w:rsidRPr="004226C9" w:rsidRDefault="00BB03FE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3F7AC57" w14:textId="4E0D50FC" w:rsidR="00BB03FE" w:rsidRDefault="00BB03FE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67CF98" wp14:editId="6093B316">
            <wp:extent cx="4069715" cy="1597660"/>
            <wp:effectExtent l="0" t="0" r="6985" b="2540"/>
            <wp:docPr id="2" name="Picture 2" descr="What are the Losses in a Transformer? - A Plus Top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are the Losses in a Transformer? - A Plus Topp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8B733" w14:textId="77777777" w:rsidR="00836423" w:rsidRPr="00836423" w:rsidRDefault="00836423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52E03D4E" w14:textId="2D446039" w:rsidR="00234054" w:rsidRPr="00234054" w:rsidRDefault="00C35EE0" w:rsidP="00522DA1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22DA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Съпротивителни</w:t>
      </w:r>
      <w:r w:rsidR="008169B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те</w:t>
      </w:r>
      <w:r w:rsidRPr="00522DA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загуби</w:t>
      </w:r>
      <w:r w:rsidRPr="00522DA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</w:t>
      </w:r>
      <w:r w:rsidR="00522DA1" w:rsidRPr="00522DA1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намотките /</w:t>
      </w:r>
      <w:r w:rsidR="00522DA1" w:rsidRPr="00522DA1">
        <w:rPr>
          <w:rStyle w:val="Strong"/>
          <w:rFonts w:ascii="Arial" w:hAnsi="Arial" w:cs="Arial"/>
          <w:b w:val="0"/>
          <w:color w:val="363636"/>
          <w:sz w:val="23"/>
          <w:szCs w:val="23"/>
          <w:bdr w:val="none" w:sz="0" w:space="0" w:color="auto" w:frame="1"/>
          <w:shd w:val="clear" w:color="auto" w:fill="FFFFFF"/>
        </w:rPr>
        <w:t>загуби от натоварване</w:t>
      </w:r>
      <w:r w:rsidR="00522DA1" w:rsidRPr="00522DA1">
        <w:rPr>
          <w:rFonts w:ascii="Arial" w:hAnsi="Arial" w:cs="Arial"/>
          <w:b/>
          <w:color w:val="363636"/>
          <w:sz w:val="23"/>
          <w:szCs w:val="23"/>
          <w:shd w:val="clear" w:color="auto" w:fill="FFFFFF"/>
        </w:rPr>
        <w:t xml:space="preserve"> </w:t>
      </w:r>
      <w:r w:rsidR="00522DA1" w:rsidRPr="00522DA1">
        <w:rPr>
          <w:rFonts w:ascii="Arial" w:hAnsi="Arial" w:cs="Arial"/>
          <w:color w:val="363636"/>
          <w:sz w:val="23"/>
          <w:szCs w:val="23"/>
          <w:shd w:val="clear" w:color="auto" w:fill="FFFFFF"/>
        </w:rPr>
        <w:t>или</w:t>
      </w:r>
      <w:r w:rsidR="00522DA1" w:rsidRPr="00522DA1">
        <w:rPr>
          <w:rFonts w:ascii="Arial" w:hAnsi="Arial" w:cs="Arial"/>
          <w:b/>
          <w:color w:val="363636"/>
          <w:sz w:val="23"/>
          <w:szCs w:val="23"/>
          <w:shd w:val="clear" w:color="auto" w:fill="FFFFFF"/>
        </w:rPr>
        <w:t xml:space="preserve"> </w:t>
      </w:r>
      <w:r w:rsidR="00522DA1" w:rsidRPr="00522DA1">
        <w:rPr>
          <w:rStyle w:val="Strong"/>
          <w:rFonts w:ascii="Arial" w:hAnsi="Arial" w:cs="Arial"/>
          <w:b w:val="0"/>
          <w:color w:val="363636"/>
          <w:sz w:val="23"/>
          <w:szCs w:val="23"/>
          <w:bdr w:val="none" w:sz="0" w:space="0" w:color="auto" w:frame="1"/>
          <w:shd w:val="clear" w:color="auto" w:fill="FFFFFF"/>
          <w:lang w:val="en-US"/>
        </w:rPr>
        <w:t>I</w:t>
      </w:r>
      <w:r w:rsidR="00522DA1" w:rsidRPr="00522DA1">
        <w:rPr>
          <w:rStyle w:val="Strong"/>
          <w:rFonts w:ascii="Arial" w:hAnsi="Arial" w:cs="Arial"/>
          <w:b w:val="0"/>
          <w:color w:val="363636"/>
          <w:sz w:val="23"/>
          <w:szCs w:val="23"/>
          <w:bdr w:val="none" w:sz="0" w:space="0" w:color="auto" w:frame="1"/>
          <w:vertAlign w:val="superscript"/>
        </w:rPr>
        <w:t>2</w:t>
      </w:r>
      <w:r w:rsidR="00522DA1" w:rsidRPr="00522DA1">
        <w:rPr>
          <w:rStyle w:val="Strong"/>
          <w:rFonts w:ascii="Arial" w:hAnsi="Arial" w:cs="Arial"/>
          <w:b w:val="0"/>
          <w:color w:val="363636"/>
          <w:sz w:val="23"/>
          <w:szCs w:val="23"/>
          <w:bdr w:val="none" w:sz="0" w:space="0" w:color="auto" w:frame="1"/>
          <w:shd w:val="clear" w:color="auto" w:fill="FFFFFF"/>
        </w:rPr>
        <w:t>R загуби</w:t>
      </w:r>
      <w:r w:rsidR="008169B6">
        <w:rPr>
          <w:rStyle w:val="Strong"/>
          <w:rFonts w:ascii="Arial" w:hAnsi="Arial" w:cs="Arial"/>
          <w:b w:val="0"/>
          <w:color w:val="363636"/>
          <w:sz w:val="23"/>
          <w:szCs w:val="23"/>
          <w:bdr w:val="none" w:sz="0" w:space="0" w:color="auto" w:frame="1"/>
          <w:shd w:val="clear" w:color="auto" w:fill="FFFFFF"/>
        </w:rPr>
        <w:t>/</w:t>
      </w:r>
    </w:p>
    <w:p w14:paraId="1E61CCDE" w14:textId="0988D783" w:rsidR="00C35EE0" w:rsidRDefault="00C35EE0" w:rsidP="00234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34054"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зависят от натоварването на трансформатора и са пропорционални на втора степен от токовете, преминаващи през всяка намотка. Трансформаторите с медни намотки имат по-ниски загуби спрямо тези с алуминиеви</w:t>
      </w:r>
      <w:r w:rsidR="00827787" w:rsidRPr="002340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равни други условия</w:t>
      </w:r>
      <w:r w:rsidRPr="0023405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1C07E00" w14:textId="77777777" w:rsidR="00234054" w:rsidRPr="00234054" w:rsidRDefault="00234054" w:rsidP="00234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E7D49E4" w14:textId="3F168BF1" w:rsidR="00E65D96" w:rsidRPr="00E65D96" w:rsidRDefault="00E65D96" w:rsidP="00E65D96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i/>
          <w:color w:val="363636"/>
          <w:sz w:val="23"/>
          <w:szCs w:val="23"/>
          <w:lang w:eastAsia="bg-BG"/>
        </w:rPr>
      </w:pPr>
      <w:r w:rsidRPr="00E65D96">
        <w:rPr>
          <w:rFonts w:ascii="Arial" w:eastAsia="Times New Roman" w:hAnsi="Arial" w:cs="Arial"/>
          <w:i/>
          <w:color w:val="363636"/>
          <w:sz w:val="23"/>
          <w:szCs w:val="23"/>
          <w:lang w:eastAsia="bg-BG"/>
        </w:rPr>
        <w:t>Връзка между натоварването и топлината, произведен</w:t>
      </w:r>
      <w:r>
        <w:rPr>
          <w:rFonts w:ascii="Arial" w:eastAsia="Times New Roman" w:hAnsi="Arial" w:cs="Arial"/>
          <w:i/>
          <w:color w:val="363636"/>
          <w:sz w:val="23"/>
          <w:szCs w:val="23"/>
          <w:lang w:eastAsia="bg-BG"/>
        </w:rPr>
        <w:t>а</w:t>
      </w:r>
      <w:r w:rsidRPr="00E65D96">
        <w:rPr>
          <w:rFonts w:ascii="Arial" w:eastAsia="Times New Roman" w:hAnsi="Arial" w:cs="Arial"/>
          <w:i/>
          <w:color w:val="363636"/>
          <w:sz w:val="23"/>
          <w:szCs w:val="23"/>
          <w:lang w:eastAsia="bg-BG"/>
        </w:rPr>
        <w:t xml:space="preserve"> в намотки</w:t>
      </w:r>
      <w:r>
        <w:rPr>
          <w:rFonts w:ascii="Arial" w:eastAsia="Times New Roman" w:hAnsi="Arial" w:cs="Arial"/>
          <w:i/>
          <w:color w:val="363636"/>
          <w:sz w:val="23"/>
          <w:szCs w:val="23"/>
          <w:lang w:eastAsia="bg-BG"/>
        </w:rPr>
        <w:t>т</w:t>
      </w:r>
      <w:r w:rsidR="00663763">
        <w:rPr>
          <w:rFonts w:ascii="Arial" w:eastAsia="Times New Roman" w:hAnsi="Arial" w:cs="Arial"/>
          <w:i/>
          <w:color w:val="363636"/>
          <w:sz w:val="23"/>
          <w:szCs w:val="23"/>
          <w:lang w:eastAsia="bg-BG"/>
        </w:rPr>
        <w:t>е</w:t>
      </w:r>
    </w:p>
    <w:p w14:paraId="2E83DEDD" w14:textId="117B109D" w:rsidR="00E65D96" w:rsidRPr="00E65D96" w:rsidRDefault="00E65D96" w:rsidP="00E65D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3"/>
          <w:szCs w:val="23"/>
          <w:lang w:eastAsia="bg-BG"/>
        </w:rPr>
      </w:pPr>
      <w:r w:rsidRPr="00E65D96">
        <w:rPr>
          <w:rFonts w:ascii="Arial" w:eastAsia="Times New Roman" w:hAnsi="Arial" w:cs="Arial"/>
          <w:noProof/>
          <w:color w:val="363636"/>
          <w:sz w:val="23"/>
          <w:szCs w:val="23"/>
          <w:lang w:eastAsia="bg-BG"/>
        </w:rPr>
        <w:drawing>
          <wp:inline distT="0" distB="0" distL="0" distR="0" wp14:anchorId="08A14940" wp14:editId="2773FDF9">
            <wp:extent cx="3841107" cy="2532786"/>
            <wp:effectExtent l="0" t="0" r="7620" b="1270"/>
            <wp:docPr id="20" name="Picture 20" descr="Връзка между натоварване и топлина, произведена в трансформаторни нам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ръзка между натоварване и топлина, произведена в трансформаторни намот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45" cy="253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D81F9" w14:textId="277AF63A" w:rsidR="00522DA1" w:rsidRDefault="00663763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376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10 % токово претоварване</w:t>
      </w:r>
      <w:r w:rsidR="008169B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66376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температурата нараства с 21 % над номиналната</w:t>
      </w:r>
      <w:r w:rsidR="008169B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169B6" w:rsidRPr="00663763">
        <w:rPr>
          <w:rFonts w:ascii="Times New Roman" w:eastAsia="Times New Roman" w:hAnsi="Times New Roman" w:cs="Times New Roman"/>
          <w:sz w:val="28"/>
          <w:szCs w:val="28"/>
          <w:lang w:eastAsia="bg-BG"/>
        </w:rPr>
        <w:t>температура</w:t>
      </w:r>
      <w:r w:rsidRPr="0066376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трансформатора.</w:t>
      </w:r>
    </w:p>
    <w:p w14:paraId="4E9E55DB" w14:textId="492048ED" w:rsidR="002508BA" w:rsidRPr="00D1628A" w:rsidRDefault="002508BA" w:rsidP="00F41BF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1628A">
        <w:rPr>
          <w:sz w:val="28"/>
          <w:szCs w:val="28"/>
        </w:rPr>
        <w:lastRenderedPageBreak/>
        <w:t>При пълно натоварване намотките ще работят близо до тяхната проектна температура. Животът на изолацията при трансформаторите, се намалява наполовина при всеки /7 – 10/°C увеличаване на </w:t>
      </w:r>
      <w:hyperlink r:id="rId19" w:tooltip="Работна температура (страницата не съществува)" w:history="1">
        <w:r w:rsidRPr="00D1628A">
          <w:rPr>
            <w:rStyle w:val="Hyperlink"/>
            <w:color w:val="auto"/>
            <w:sz w:val="28"/>
            <w:szCs w:val="28"/>
            <w:u w:val="none"/>
          </w:rPr>
          <w:t>работната температура</w:t>
        </w:r>
      </w:hyperlink>
      <w:r w:rsidRPr="00D1628A">
        <w:rPr>
          <w:sz w:val="28"/>
          <w:szCs w:val="28"/>
        </w:rPr>
        <w:t xml:space="preserve"> над допустимата. Малките сухи трансформатори и маслените трансформатори се </w:t>
      </w:r>
      <w:proofErr w:type="spellStart"/>
      <w:r w:rsidRPr="00D1628A">
        <w:rPr>
          <w:sz w:val="28"/>
          <w:szCs w:val="28"/>
        </w:rPr>
        <w:t>самоохлаждат</w:t>
      </w:r>
      <w:proofErr w:type="spellEnd"/>
      <w:r w:rsidRPr="00D1628A">
        <w:rPr>
          <w:sz w:val="28"/>
          <w:szCs w:val="28"/>
        </w:rPr>
        <w:t xml:space="preserve"> чрез естествена конвекция и лъчист топлообмен. При увеличаване на мощността на трансформаторите се използва принудително въздушно охлаждане, принудително маслено охлаждане, водно охлаждане или комбинирано охлаждане. </w:t>
      </w:r>
    </w:p>
    <w:p w14:paraId="2B509E75" w14:textId="275594C2" w:rsidR="002508BA" w:rsidRDefault="002508BA" w:rsidP="002508B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28A">
        <w:rPr>
          <w:sz w:val="28"/>
          <w:szCs w:val="28"/>
        </w:rPr>
        <w:t xml:space="preserve">Полезният живот на големите силови трансформатори е над 50 години, като средното време за възникване на авария при тях е веднъж на 10 - 15 години. Авариите с трансформаторите са предизвикани най-често от проблеми с лоши връзки, пренапрежения, изтичане на маслото, понижена изолацията, кражби, замърсена среда, течове на вода, лошо охлаждане, пожар, претоварване и др. </w:t>
      </w:r>
    </w:p>
    <w:p w14:paraId="1938A441" w14:textId="6B21DA29" w:rsidR="007340D1" w:rsidRDefault="007340D1" w:rsidP="002508B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D1628A">
        <w:rPr>
          <w:sz w:val="28"/>
          <w:szCs w:val="28"/>
        </w:rPr>
        <w:t>трансформаторите</w:t>
      </w:r>
      <w:r>
        <w:rPr>
          <w:sz w:val="28"/>
          <w:szCs w:val="28"/>
        </w:rPr>
        <w:t xml:space="preserve"> с мощност до 160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 xml:space="preserve"> най-често повредите са от пренапрежения. За по-големите </w:t>
      </w:r>
      <w:r w:rsidRPr="00D1628A">
        <w:rPr>
          <w:sz w:val="28"/>
          <w:szCs w:val="28"/>
        </w:rPr>
        <w:t>трансформатори</w:t>
      </w:r>
      <w:r>
        <w:rPr>
          <w:sz w:val="28"/>
          <w:szCs w:val="28"/>
        </w:rPr>
        <w:t xml:space="preserve"> най-често е проблем греенето от лоши връзки на страна НН. За тях се използват токови клеми с голяма площ и подсигуряване в няколко точки с цел гарантиране надеждно </w:t>
      </w:r>
      <w:proofErr w:type="spellStart"/>
      <w:r>
        <w:rPr>
          <w:sz w:val="28"/>
          <w:szCs w:val="28"/>
        </w:rPr>
        <w:t>токоотнемане</w:t>
      </w:r>
      <w:proofErr w:type="spellEnd"/>
      <w:r>
        <w:rPr>
          <w:sz w:val="28"/>
          <w:szCs w:val="28"/>
        </w:rPr>
        <w:t>.</w:t>
      </w:r>
    </w:p>
    <w:p w14:paraId="0CBB48DD" w14:textId="32BCE8AE" w:rsidR="00B0570E" w:rsidRPr="00D1628A" w:rsidRDefault="00B0570E" w:rsidP="002508B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821723A" wp14:editId="1046D86B">
            <wp:extent cx="1044409" cy="1125590"/>
            <wp:effectExtent l="0" t="0" r="3810" b="0"/>
            <wp:docPr id="13" name="Picture 13" descr="ТЕХНИЧЕСКИ СПЕЦИФИКАЦИИ I. ПЪЛНО ОПИСАНИЕ НА ОБЕКТА НА ПОРЪЧКАТА Мя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ИЧЕСКИ СПЕЦИФИКАЦИИ I. ПЪЛНО ОПИСАНИЕ НА ОБЕКТА НА ПОРЪЧКАТА Мяс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71" cy="115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68A8E" w14:textId="77777777" w:rsidR="002508BA" w:rsidRPr="002508BA" w:rsidRDefault="002508BA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52E06D6" w14:textId="77777777" w:rsidR="00906E45" w:rsidRPr="00D1628A" w:rsidRDefault="00C35EE0" w:rsidP="00C35EE0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Загубите в </w:t>
      </w:r>
      <w:proofErr w:type="spellStart"/>
      <w:r w:rsidRPr="00D1628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магнитопровода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двукомпонентни - загуби от </w:t>
      </w:r>
      <w:r w:rsidRPr="00D1628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вихрови токове</w:t>
      </w: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</w:p>
    <w:p w14:paraId="132D1C71" w14:textId="24A08867" w:rsidR="00C35EE0" w:rsidRPr="00D1628A" w:rsidRDefault="00C35EE0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загуби от </w:t>
      </w:r>
      <w:proofErr w:type="spellStart"/>
      <w:r w:rsidRPr="00D1628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хистерезис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За цикличното намагнитване и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размагнитване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магнитопровода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изразходва енергия.</w:t>
      </w:r>
    </w:p>
    <w:p w14:paraId="3D9D9DC7" w14:textId="5FB9549A" w:rsidR="0059280C" w:rsidRPr="00D1628A" w:rsidRDefault="0059280C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hAnsi="Times New Roman" w:cs="Times New Roman"/>
          <w:sz w:val="28"/>
          <w:szCs w:val="28"/>
        </w:rPr>
        <w:t>Загубите в сърцевината зависят от номиналното напрежение на трансформатора</w:t>
      </w:r>
      <w:r w:rsidR="001109DF" w:rsidRPr="00D1628A">
        <w:rPr>
          <w:rFonts w:ascii="Times New Roman" w:hAnsi="Times New Roman" w:cs="Times New Roman"/>
          <w:sz w:val="28"/>
          <w:szCs w:val="28"/>
        </w:rPr>
        <w:t>.</w:t>
      </w:r>
    </w:p>
    <w:p w14:paraId="47596291" w14:textId="4D8C4BAD" w:rsidR="00D1628A" w:rsidRPr="002957EC" w:rsidRDefault="00D1628A" w:rsidP="00D1628A">
      <w:pPr>
        <w:spacing w:after="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1628A">
        <w:rPr>
          <w:rFonts w:ascii="Times New Roman" w:hAnsi="Times New Roman" w:cs="Times New Roman"/>
          <w:i/>
          <w:sz w:val="28"/>
          <w:szCs w:val="28"/>
        </w:rPr>
        <w:t>Загуби от вихрови токове</w:t>
      </w:r>
      <w:r w:rsidR="002957EC">
        <w:rPr>
          <w:rFonts w:ascii="Times New Roman" w:hAnsi="Times New Roman" w:cs="Times New Roman"/>
          <w:i/>
          <w:sz w:val="28"/>
          <w:szCs w:val="28"/>
        </w:rPr>
        <w:t xml:space="preserve"> /</w:t>
      </w:r>
      <w:r w:rsidR="002957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Eddy </w:t>
      </w:r>
      <w:proofErr w:type="spellStart"/>
      <w:r w:rsidR="002957EC">
        <w:rPr>
          <w:rFonts w:ascii="Times New Roman" w:hAnsi="Times New Roman" w:cs="Times New Roman"/>
          <w:i/>
          <w:sz w:val="28"/>
          <w:szCs w:val="28"/>
          <w:lang w:val="en-US"/>
        </w:rPr>
        <w:t>Currenrs</w:t>
      </w:r>
      <w:proofErr w:type="spellEnd"/>
      <w:r w:rsidR="002957EC"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</w:p>
    <w:p w14:paraId="3B8354DB" w14:textId="511B28F6" w:rsidR="00D1628A" w:rsidRDefault="00966332" w:rsidP="00D162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628A" w:rsidRPr="00D1628A">
        <w:rPr>
          <w:rFonts w:ascii="Times New Roman" w:hAnsi="Times New Roman" w:cs="Times New Roman"/>
          <w:sz w:val="28"/>
          <w:szCs w:val="28"/>
        </w:rPr>
        <w:t xml:space="preserve">о-големи </w:t>
      </w:r>
      <w:r w:rsidR="001B21FA">
        <w:rPr>
          <w:rFonts w:ascii="Times New Roman" w:hAnsi="Times New Roman" w:cs="Times New Roman"/>
          <w:sz w:val="28"/>
          <w:szCs w:val="28"/>
        </w:rPr>
        <w:t xml:space="preserve">вихрови </w:t>
      </w:r>
      <w:r w:rsidR="00D1628A" w:rsidRPr="00D1628A">
        <w:rPr>
          <w:rFonts w:ascii="Times New Roman" w:hAnsi="Times New Roman" w:cs="Times New Roman"/>
          <w:sz w:val="28"/>
          <w:szCs w:val="28"/>
        </w:rPr>
        <w:t xml:space="preserve">токове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1628A">
        <w:rPr>
          <w:rFonts w:ascii="Times New Roman" w:hAnsi="Times New Roman" w:cs="Times New Roman"/>
          <w:sz w:val="28"/>
          <w:szCs w:val="28"/>
        </w:rPr>
        <w:t>ротича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1628A">
        <w:rPr>
          <w:rFonts w:ascii="Times New Roman" w:hAnsi="Times New Roman" w:cs="Times New Roman"/>
          <w:sz w:val="28"/>
          <w:szCs w:val="28"/>
        </w:rPr>
        <w:t xml:space="preserve"> </w:t>
      </w:r>
      <w:r w:rsidR="00D1628A" w:rsidRPr="00D1628A">
        <w:rPr>
          <w:rFonts w:ascii="Times New Roman" w:hAnsi="Times New Roman" w:cs="Times New Roman"/>
          <w:sz w:val="28"/>
          <w:szCs w:val="28"/>
        </w:rPr>
        <w:t xml:space="preserve">при цяла метална сърцевина спрямо тази, изпълнена с изолирани тънки </w:t>
      </w:r>
      <w:proofErr w:type="spellStart"/>
      <w:r w:rsidR="00D1628A" w:rsidRPr="00D1628A">
        <w:rPr>
          <w:rFonts w:ascii="Times New Roman" w:hAnsi="Times New Roman" w:cs="Times New Roman"/>
          <w:sz w:val="28"/>
          <w:szCs w:val="28"/>
        </w:rPr>
        <w:t>ламели</w:t>
      </w:r>
      <w:proofErr w:type="spellEnd"/>
      <w:r w:rsidR="00D1628A" w:rsidRPr="00D1628A">
        <w:rPr>
          <w:rFonts w:ascii="Times New Roman" w:hAnsi="Times New Roman" w:cs="Times New Roman"/>
          <w:sz w:val="28"/>
          <w:szCs w:val="28"/>
        </w:rPr>
        <w:t>.</w:t>
      </w:r>
    </w:p>
    <w:p w14:paraId="057E8890" w14:textId="77777777" w:rsidR="00F7355A" w:rsidRPr="00D1628A" w:rsidRDefault="00F7355A" w:rsidP="00F7355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628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6986A53" wp14:editId="6F694237">
            <wp:extent cx="1819752" cy="1152751"/>
            <wp:effectExtent l="0" t="0" r="9525" b="0"/>
            <wp:docPr id="4" name="Picture 4" descr="Transformer Construction and Transformer Core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former Construction and Transformer Core Desig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78" cy="119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28A">
        <w:rPr>
          <w:rFonts w:ascii="Times New Roman" w:hAnsi="Times New Roman" w:cs="Times New Roman"/>
          <w:noProof/>
          <w:sz w:val="28"/>
          <w:szCs w:val="28"/>
          <w:lang w:eastAsia="bg-BG"/>
        </w:rPr>
        <w:t xml:space="preserve">  </w:t>
      </w:r>
      <w:r w:rsidRPr="00D1628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E032280" wp14:editId="45E68B6C">
            <wp:extent cx="1778891" cy="1139750"/>
            <wp:effectExtent l="0" t="0" r="0" b="3810"/>
            <wp:docPr id="10" name="Picture 10" descr="Transformers core is laminated to reduce Eddy current losses, and silicon  steel used laminations to reduce hysteresis loss. How is it possible? - 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nsformers core is laminated to reduce Eddy current losses, and silicon  steel used laminations to reduce hysteresis loss. How is it possible? -  Quor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78" cy="117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9A9CB" w14:textId="77777777" w:rsidR="00F7355A" w:rsidRPr="00D1628A" w:rsidRDefault="00F7355A" w:rsidP="00F7355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C2C9D3A" w14:textId="77777777" w:rsidR="00F7355A" w:rsidRPr="00D1628A" w:rsidRDefault="00F7355A" w:rsidP="00F7355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628A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154E520" wp14:editId="3B4B2AE6">
            <wp:extent cx="3514690" cy="116575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521" cy="119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CF5D7" w14:textId="65301B56" w:rsidR="00F7355A" w:rsidRPr="00D1628A" w:rsidRDefault="00F7355A" w:rsidP="00F7355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1628A">
        <w:rPr>
          <w:rFonts w:ascii="Times New Roman" w:hAnsi="Times New Roman" w:cs="Times New Roman"/>
          <w:i/>
          <w:sz w:val="28"/>
          <w:szCs w:val="28"/>
        </w:rPr>
        <w:t xml:space="preserve">Загуби от </w:t>
      </w:r>
      <w:proofErr w:type="spellStart"/>
      <w:r w:rsidRPr="00D1628A">
        <w:rPr>
          <w:rFonts w:ascii="Times New Roman" w:hAnsi="Times New Roman" w:cs="Times New Roman"/>
          <w:i/>
          <w:sz w:val="28"/>
          <w:szCs w:val="28"/>
        </w:rPr>
        <w:t>хистерезис</w:t>
      </w:r>
      <w:proofErr w:type="spellEnd"/>
      <w:r w:rsidRPr="00D1628A">
        <w:rPr>
          <w:rFonts w:ascii="Times New Roman" w:hAnsi="Times New Roman" w:cs="Times New Roman"/>
          <w:i/>
          <w:sz w:val="28"/>
          <w:szCs w:val="28"/>
        </w:rPr>
        <w:t xml:space="preserve"> при намагнитване и </w:t>
      </w:r>
      <w:proofErr w:type="spellStart"/>
      <w:r w:rsidRPr="00D1628A">
        <w:rPr>
          <w:rFonts w:ascii="Times New Roman" w:hAnsi="Times New Roman" w:cs="Times New Roman"/>
          <w:i/>
          <w:sz w:val="28"/>
          <w:szCs w:val="28"/>
        </w:rPr>
        <w:t>размагнитване</w:t>
      </w:r>
      <w:proofErr w:type="spellEnd"/>
      <w:r w:rsidRPr="00D1628A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D1628A">
        <w:rPr>
          <w:rFonts w:ascii="Times New Roman" w:hAnsi="Times New Roman" w:cs="Times New Roman"/>
          <w:i/>
          <w:sz w:val="28"/>
          <w:szCs w:val="28"/>
        </w:rPr>
        <w:t>магнитопровода</w:t>
      </w:r>
      <w:proofErr w:type="spellEnd"/>
      <w:r w:rsidRPr="00D1628A">
        <w:rPr>
          <w:rFonts w:ascii="Times New Roman" w:hAnsi="Times New Roman" w:cs="Times New Roman"/>
          <w:i/>
          <w:sz w:val="28"/>
          <w:szCs w:val="28"/>
        </w:rPr>
        <w:t>.</w:t>
      </w:r>
    </w:p>
    <w:p w14:paraId="5DD4D1EF" w14:textId="500FF72E" w:rsidR="00F7355A" w:rsidRPr="00D1628A" w:rsidRDefault="00F7355A" w:rsidP="0090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C9A8F0F" wp14:editId="7A39EE46">
            <wp:extent cx="1842442" cy="1118081"/>
            <wp:effectExtent l="0" t="0" r="5715" b="6350"/>
            <wp:docPr id="17" name="Picture 17" descr="What is Core Loss in transformer? With Calculation and Formula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at is Core Loss in transformer? With Calculation and Formula -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925" cy="116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C32">
        <w:rPr>
          <w:noProof/>
          <w:lang w:eastAsia="bg-BG"/>
        </w:rPr>
        <w:drawing>
          <wp:inline distT="0" distB="0" distL="0" distR="0" wp14:anchorId="0F8A72A9" wp14:editId="4A71D419">
            <wp:extent cx="2166825" cy="1144217"/>
            <wp:effectExtent l="0" t="0" r="5080" b="0"/>
            <wp:docPr id="14" name="Picture 14" descr="Magnetization processes in magnetostrictive materials. From top to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gnetization processes in magnetostrictive materials. From top to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77" cy="121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5F85B" w14:textId="68BFC382" w:rsidR="00906E45" w:rsidRPr="00D1628A" w:rsidRDefault="00906E45" w:rsidP="00192336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28A">
        <w:rPr>
          <w:sz w:val="28"/>
          <w:szCs w:val="28"/>
        </w:rPr>
        <w:lastRenderedPageBreak/>
        <w:t>За изработ</w:t>
      </w:r>
      <w:bookmarkStart w:id="0" w:name="_GoBack"/>
      <w:bookmarkEnd w:id="0"/>
      <w:r w:rsidRPr="00D1628A">
        <w:rPr>
          <w:sz w:val="28"/>
          <w:szCs w:val="28"/>
        </w:rPr>
        <w:t xml:space="preserve">ката на </w:t>
      </w:r>
      <w:proofErr w:type="spellStart"/>
      <w:r w:rsidRPr="00D1628A">
        <w:rPr>
          <w:sz w:val="28"/>
          <w:szCs w:val="28"/>
        </w:rPr>
        <w:t>магнитопроводи</w:t>
      </w:r>
      <w:proofErr w:type="spellEnd"/>
      <w:r w:rsidRPr="00D1628A">
        <w:rPr>
          <w:sz w:val="28"/>
          <w:szCs w:val="28"/>
        </w:rPr>
        <w:t xml:space="preserve"> се използват тънки листове двустранно </w:t>
      </w:r>
    </w:p>
    <w:p w14:paraId="2209A1CD" w14:textId="31E3B79D" w:rsidR="00906E45" w:rsidRPr="00D1628A" w:rsidRDefault="00906E45" w:rsidP="00906E45">
      <w:pPr>
        <w:pStyle w:val="NormalWeb"/>
        <w:shd w:val="clear" w:color="auto" w:fill="FFFFFF"/>
        <w:spacing w:before="0" w:beforeAutospacing="0" w:after="0" w:afterAutospacing="0"/>
        <w:rPr>
          <w:rStyle w:val="Hyperlink"/>
          <w:color w:val="auto"/>
          <w:sz w:val="28"/>
          <w:szCs w:val="28"/>
        </w:rPr>
      </w:pPr>
      <w:r w:rsidRPr="00D1628A">
        <w:rPr>
          <w:sz w:val="28"/>
          <w:szCs w:val="28"/>
        </w:rPr>
        <w:t xml:space="preserve">изолирана ламарина наричани </w:t>
      </w:r>
      <w:proofErr w:type="spellStart"/>
      <w:r w:rsidRPr="00D1628A">
        <w:rPr>
          <w:sz w:val="28"/>
          <w:szCs w:val="28"/>
        </w:rPr>
        <w:t>ламели</w:t>
      </w:r>
      <w:proofErr w:type="spellEnd"/>
      <w:r w:rsidRPr="00D1628A">
        <w:rPr>
          <w:sz w:val="28"/>
          <w:szCs w:val="28"/>
        </w:rPr>
        <w:t xml:space="preserve">. </w:t>
      </w:r>
      <w:r w:rsidR="00192336" w:rsidRPr="00D1628A">
        <w:rPr>
          <w:sz w:val="28"/>
          <w:szCs w:val="28"/>
        </w:rPr>
        <w:t>Изолацията</w:t>
      </w:r>
      <w:r w:rsidRPr="00D1628A">
        <w:rPr>
          <w:sz w:val="28"/>
          <w:szCs w:val="28"/>
        </w:rPr>
        <w:t xml:space="preserve"> най-често е с лаково или </w:t>
      </w:r>
      <w:proofErr w:type="spellStart"/>
      <w:r w:rsidRPr="00D1628A">
        <w:rPr>
          <w:sz w:val="28"/>
          <w:szCs w:val="28"/>
        </w:rPr>
        <w:t>оксидно</w:t>
      </w:r>
      <w:proofErr w:type="spellEnd"/>
      <w:r w:rsidRPr="00D1628A">
        <w:rPr>
          <w:sz w:val="28"/>
          <w:szCs w:val="28"/>
        </w:rPr>
        <w:t xml:space="preserve"> покритие. Това намалява значително загубите от </w:t>
      </w:r>
      <w:hyperlink r:id="rId26" w:tooltip="Токове на Фуко" w:history="1">
        <w:r w:rsidRPr="00D1628A">
          <w:rPr>
            <w:rStyle w:val="Hyperlink"/>
            <w:color w:val="auto"/>
            <w:sz w:val="28"/>
            <w:szCs w:val="28"/>
            <w:u w:val="none"/>
          </w:rPr>
          <w:t>вихровите токове</w:t>
        </w:r>
      </w:hyperlink>
      <w:r w:rsidRPr="00D1628A">
        <w:rPr>
          <w:rStyle w:val="Hyperlink"/>
          <w:color w:val="auto"/>
          <w:sz w:val="28"/>
          <w:szCs w:val="28"/>
          <w:u w:val="none"/>
        </w:rPr>
        <w:t>.</w:t>
      </w:r>
    </w:p>
    <w:p w14:paraId="70F26E97" w14:textId="19FF4654" w:rsidR="00906E45" w:rsidRDefault="00906E45" w:rsidP="00906E4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28A">
        <w:rPr>
          <w:sz w:val="28"/>
          <w:szCs w:val="28"/>
        </w:rPr>
        <w:t xml:space="preserve">Често използвана конструкция е изработена от Е-образно щанцовани листове на </w:t>
      </w:r>
      <w:proofErr w:type="spellStart"/>
      <w:r w:rsidRPr="00D1628A">
        <w:rPr>
          <w:sz w:val="28"/>
          <w:szCs w:val="28"/>
        </w:rPr>
        <w:t>магнитопровода</w:t>
      </w:r>
      <w:proofErr w:type="spellEnd"/>
      <w:r w:rsidRPr="00D1628A">
        <w:rPr>
          <w:sz w:val="28"/>
          <w:szCs w:val="28"/>
        </w:rPr>
        <w:t>, затворени с I-образни части. Подобна конструкция има малки загуби и е подходяща за масово производство.</w:t>
      </w:r>
    </w:p>
    <w:p w14:paraId="7139B9A3" w14:textId="77777777" w:rsidR="001B21FA" w:rsidRPr="001B21FA" w:rsidRDefault="001B21FA" w:rsidP="00906E45">
      <w:pPr>
        <w:pStyle w:val="NormalWe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642C4505" w14:textId="23F2266F" w:rsidR="00736E63" w:rsidRDefault="00736E63" w:rsidP="00736E63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Загуби от паразитните капацитети. Те са пропорционални на напрежението и честотата.</w:t>
      </w:r>
    </w:p>
    <w:p w14:paraId="1BB929DF" w14:textId="77777777" w:rsidR="00BE5567" w:rsidRPr="00BE5567" w:rsidRDefault="00BE5567" w:rsidP="00BE5567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616FD29" w14:textId="2DDF7708" w:rsidR="00744CF0" w:rsidRDefault="00744CF0" w:rsidP="00BE5567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sz w:val="28"/>
          <w:szCs w:val="28"/>
        </w:rPr>
        <w:t xml:space="preserve">Диелектричните загуби се получават вътре в трансформаторното масло поради влошени изолационни параметри. За </w:t>
      </w:r>
      <w:proofErr w:type="spellStart"/>
      <w:r w:rsidRPr="00D1628A">
        <w:rPr>
          <w:rFonts w:ascii="Times New Roman" w:hAnsi="Times New Roman" w:cs="Times New Roman"/>
          <w:sz w:val="28"/>
          <w:szCs w:val="28"/>
        </w:rPr>
        <w:t>нисковолтовите</w:t>
      </w:r>
      <w:proofErr w:type="spellEnd"/>
      <w:r w:rsidRPr="00D1628A">
        <w:rPr>
          <w:rFonts w:ascii="Times New Roman" w:hAnsi="Times New Roman" w:cs="Times New Roman"/>
          <w:sz w:val="28"/>
          <w:szCs w:val="28"/>
        </w:rPr>
        <w:t xml:space="preserve"> трансформатори те могат да се пренебрегнат.</w:t>
      </w:r>
    </w:p>
    <w:p w14:paraId="70E628F2" w14:textId="77777777" w:rsidR="00BE5567" w:rsidRPr="00BE5567" w:rsidRDefault="00BE5567" w:rsidP="00BE55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A8DCD6" w14:textId="7E6D509A" w:rsidR="00C35EE0" w:rsidRPr="00D1628A" w:rsidRDefault="00C35EE0" w:rsidP="00BE5567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Други загуби: създадени от </w:t>
      </w:r>
      <w:proofErr w:type="spellStart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хармоници</w:t>
      </w:r>
      <w:proofErr w:type="spellEnd"/>
      <w:r w:rsidRPr="00D1628A">
        <w:rPr>
          <w:rFonts w:ascii="Times New Roman" w:eastAsia="Times New Roman" w:hAnsi="Times New Roman" w:cs="Times New Roman"/>
          <w:sz w:val="28"/>
          <w:szCs w:val="28"/>
          <w:lang w:eastAsia="bg-BG"/>
        </w:rPr>
        <w:t>, от разсейване на магнитния поток и допълнителни загуби, причинени от използването на охлаждащо оборудване, като вентилатори и помпи.</w:t>
      </w:r>
    </w:p>
    <w:p w14:paraId="42BA1E61" w14:textId="77777777" w:rsidR="00F7355A" w:rsidRPr="00D1628A" w:rsidRDefault="00F7355A" w:rsidP="00F73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D891BEB" w14:textId="61255ED4" w:rsidR="00744CF0" w:rsidRPr="00D1628A" w:rsidRDefault="00744CF0" w:rsidP="00744CF0">
      <w:pPr>
        <w:spacing w:after="0" w:line="33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D1628A">
        <w:rPr>
          <w:rFonts w:ascii="Times New Roman" w:hAnsi="Times New Roman" w:cs="Times New Roman"/>
          <w:sz w:val="28"/>
          <w:szCs w:val="28"/>
          <w:u w:val="single"/>
        </w:rPr>
        <w:t>Допълнителни загуби са породени от:</w:t>
      </w:r>
    </w:p>
    <w:p w14:paraId="4000F51E" w14:textId="77777777" w:rsidR="00744CF0" w:rsidRPr="00D1628A" w:rsidRDefault="00744CF0" w:rsidP="00744CF0">
      <w:pPr>
        <w:pStyle w:val="ListParagraph"/>
        <w:numPr>
          <w:ilvl w:val="0"/>
          <w:numId w:val="25"/>
        </w:num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sz w:val="28"/>
          <w:szCs w:val="28"/>
        </w:rPr>
        <w:t xml:space="preserve">Потоците на разсейване, които се затварят през конструктивните елементи като: греди, </w:t>
      </w:r>
      <w:proofErr w:type="spellStart"/>
      <w:r w:rsidRPr="00D1628A">
        <w:rPr>
          <w:rFonts w:ascii="Times New Roman" w:hAnsi="Times New Roman" w:cs="Times New Roman"/>
          <w:sz w:val="28"/>
          <w:szCs w:val="28"/>
        </w:rPr>
        <w:t>шпилки</w:t>
      </w:r>
      <w:proofErr w:type="spellEnd"/>
      <w:r w:rsidRPr="00D1628A">
        <w:rPr>
          <w:rFonts w:ascii="Times New Roman" w:hAnsi="Times New Roman" w:cs="Times New Roman"/>
          <w:sz w:val="28"/>
          <w:szCs w:val="28"/>
        </w:rPr>
        <w:t>, казан и др. генерират вихрови токове и присъстват навсякъде около трансформатора.</w:t>
      </w:r>
    </w:p>
    <w:p w14:paraId="7FC8455A" w14:textId="77777777" w:rsidR="00744CF0" w:rsidRPr="00D1628A" w:rsidRDefault="00744CF0" w:rsidP="00744CF0">
      <w:pPr>
        <w:pStyle w:val="ListParagraph"/>
        <w:numPr>
          <w:ilvl w:val="0"/>
          <w:numId w:val="25"/>
        </w:num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sz w:val="28"/>
          <w:szCs w:val="28"/>
        </w:rPr>
        <w:t>Промяна в структурата на стоманените пластини следствие на механичната им обработка.</w:t>
      </w:r>
    </w:p>
    <w:p w14:paraId="41199C82" w14:textId="7E37BA7D" w:rsidR="00744CF0" w:rsidRPr="00D1628A" w:rsidRDefault="00744CF0" w:rsidP="00744CF0">
      <w:pPr>
        <w:pStyle w:val="ListParagraph"/>
        <w:numPr>
          <w:ilvl w:val="0"/>
          <w:numId w:val="25"/>
        </w:num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sz w:val="28"/>
          <w:szCs w:val="28"/>
        </w:rPr>
        <w:t xml:space="preserve">Неравномерното разпределение на индукцията в </w:t>
      </w:r>
      <w:proofErr w:type="spellStart"/>
      <w:r w:rsidRPr="00D1628A">
        <w:rPr>
          <w:rFonts w:ascii="Times New Roman" w:hAnsi="Times New Roman" w:cs="Times New Roman"/>
          <w:sz w:val="28"/>
          <w:szCs w:val="28"/>
        </w:rPr>
        <w:t>магнитопровода</w:t>
      </w:r>
      <w:proofErr w:type="spellEnd"/>
      <w:r w:rsidRPr="00D1628A">
        <w:rPr>
          <w:rFonts w:ascii="Times New Roman" w:hAnsi="Times New Roman" w:cs="Times New Roman"/>
          <w:sz w:val="28"/>
          <w:szCs w:val="28"/>
        </w:rPr>
        <w:t xml:space="preserve"> в мястото на допиране на пластините около отворите на притискащите </w:t>
      </w:r>
      <w:proofErr w:type="spellStart"/>
      <w:r w:rsidRPr="00D1628A">
        <w:rPr>
          <w:rFonts w:ascii="Times New Roman" w:hAnsi="Times New Roman" w:cs="Times New Roman"/>
          <w:sz w:val="28"/>
          <w:szCs w:val="28"/>
        </w:rPr>
        <w:t>шпилки</w:t>
      </w:r>
      <w:proofErr w:type="spellEnd"/>
      <w:r w:rsidRPr="00D1628A">
        <w:rPr>
          <w:rFonts w:ascii="Times New Roman" w:hAnsi="Times New Roman" w:cs="Times New Roman"/>
          <w:sz w:val="28"/>
          <w:szCs w:val="28"/>
        </w:rPr>
        <w:t>.</w:t>
      </w:r>
    </w:p>
    <w:p w14:paraId="3112BFAD" w14:textId="77777777" w:rsidR="009C4A1D" w:rsidRPr="00D1628A" w:rsidRDefault="009C4A1D" w:rsidP="009C4A1D">
      <w:pPr>
        <w:pStyle w:val="ListParagraph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1628A">
        <w:rPr>
          <w:rFonts w:ascii="Times New Roman" w:hAnsi="Times New Roman" w:cs="Times New Roman"/>
          <w:i/>
          <w:sz w:val="28"/>
          <w:szCs w:val="28"/>
        </w:rPr>
        <w:t xml:space="preserve">Загуби от </w:t>
      </w:r>
      <w:proofErr w:type="spellStart"/>
      <w:r w:rsidRPr="00D1628A">
        <w:rPr>
          <w:rFonts w:ascii="Times New Roman" w:hAnsi="Times New Roman" w:cs="Times New Roman"/>
          <w:i/>
          <w:sz w:val="28"/>
          <w:szCs w:val="28"/>
        </w:rPr>
        <w:t>утечки</w:t>
      </w:r>
      <w:proofErr w:type="spellEnd"/>
      <w:r w:rsidRPr="00D1628A">
        <w:rPr>
          <w:rFonts w:ascii="Times New Roman" w:hAnsi="Times New Roman" w:cs="Times New Roman"/>
          <w:i/>
          <w:sz w:val="28"/>
          <w:szCs w:val="28"/>
        </w:rPr>
        <w:t xml:space="preserve"> около проводниците и сърцевината</w:t>
      </w:r>
    </w:p>
    <w:p w14:paraId="3AFA581A" w14:textId="0634B46F" w:rsidR="009C4A1D" w:rsidRDefault="009C4A1D" w:rsidP="009C4A1D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49EEBC" wp14:editId="045889A1">
            <wp:extent cx="2333625" cy="1953260"/>
            <wp:effectExtent l="0" t="0" r="9525" b="8890"/>
            <wp:docPr id="19" name="Picture 19" descr="Transformers – ELECTR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ansformers – ELECTROPEDI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AB90D" w14:textId="7A3B4D43" w:rsidR="00930C32" w:rsidRPr="001B21FA" w:rsidRDefault="00930C32" w:rsidP="009C4A1D">
      <w:pPr>
        <w:pStyle w:val="ListParagraph"/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9"/>
        <w:gridCol w:w="146"/>
        <w:gridCol w:w="146"/>
        <w:gridCol w:w="146"/>
        <w:gridCol w:w="146"/>
      </w:tblGrid>
      <w:tr w:rsidR="00C35EE0" w:rsidRPr="00D1628A" w14:paraId="5BEE1CD8" w14:textId="77777777" w:rsidTr="008E4F24">
        <w:trPr>
          <w:trHeight w:val="3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EB64" w14:textId="01ACF930" w:rsidR="00C35EE0" w:rsidRPr="00D1628A" w:rsidRDefault="00C35EE0" w:rsidP="008E4F2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D162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Изчисляване загубите в трансформаторите</w:t>
            </w:r>
            <w:r w:rsidR="008E4F24" w:rsidRPr="00D162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.</w:t>
            </w:r>
          </w:p>
          <w:p w14:paraId="3CBB40EE" w14:textId="77777777" w:rsidR="00C35EE0" w:rsidRPr="00D1628A" w:rsidRDefault="00C35EE0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proofErr w:type="spellStart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Ртр</w:t>
            </w:r>
            <w:proofErr w:type="spellEnd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= </w:t>
            </w:r>
            <w:proofErr w:type="spellStart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Ро</w:t>
            </w:r>
            <w:proofErr w:type="spellEnd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+ </w:t>
            </w:r>
            <w:proofErr w:type="spellStart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Рк</w:t>
            </w:r>
            <w:proofErr w:type="spellEnd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*b</w:t>
            </w:r>
            <w:proofErr w:type="spellStart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тр</w:t>
            </w:r>
            <w:proofErr w:type="spellEnd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*b</w:t>
            </w:r>
            <w:proofErr w:type="spellStart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тр</w:t>
            </w:r>
            <w:proofErr w:type="spellEnd"/>
            <w:r w:rsidRPr="00D1628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 Квт;</w:t>
            </w:r>
          </w:p>
          <w:p w14:paraId="5DB502B6" w14:textId="16000C58" w:rsidR="00C35EE0" w:rsidRPr="00D1628A" w:rsidRDefault="00C35EE0" w:rsidP="008E4F24">
            <w:pPr>
              <w:pStyle w:val="Heading3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D1628A">
              <w:rPr>
                <w:b w:val="0"/>
                <w:sz w:val="28"/>
                <w:szCs w:val="28"/>
                <w:lang w:val="en-US"/>
              </w:rPr>
              <w:t>Q</w:t>
            </w:r>
            <w:proofErr w:type="spellStart"/>
            <w:r w:rsidRPr="00D1628A">
              <w:rPr>
                <w:b w:val="0"/>
                <w:sz w:val="28"/>
                <w:szCs w:val="28"/>
              </w:rPr>
              <w:t>тр</w:t>
            </w:r>
            <w:proofErr w:type="spellEnd"/>
            <w:r w:rsidRPr="00D1628A">
              <w:rPr>
                <w:b w:val="0"/>
                <w:sz w:val="28"/>
                <w:szCs w:val="28"/>
              </w:rPr>
              <w:t xml:space="preserve"> = </w:t>
            </w:r>
            <w:r w:rsidRPr="00D1628A">
              <w:rPr>
                <w:b w:val="0"/>
                <w:sz w:val="28"/>
                <w:szCs w:val="28"/>
                <w:lang w:val="en-US"/>
              </w:rPr>
              <w:t>S</w:t>
            </w:r>
            <w:r w:rsidRPr="00D1628A">
              <w:rPr>
                <w:b w:val="0"/>
                <w:sz w:val="28"/>
                <w:szCs w:val="28"/>
              </w:rPr>
              <w:t>н</w:t>
            </w:r>
            <w:r w:rsidRPr="00D1628A">
              <w:rPr>
                <w:b w:val="0"/>
                <w:sz w:val="28"/>
                <w:szCs w:val="28"/>
                <w:lang w:val="en-US"/>
              </w:rPr>
              <w:t>*(</w:t>
            </w:r>
            <w:proofErr w:type="spellStart"/>
            <w:r w:rsidRPr="00D1628A">
              <w:rPr>
                <w:b w:val="0"/>
                <w:sz w:val="28"/>
                <w:szCs w:val="28"/>
                <w:lang w:val="en-US"/>
              </w:rPr>
              <w:t>Io+Uk</w:t>
            </w:r>
            <w:proofErr w:type="spellEnd"/>
            <w:r w:rsidRPr="00D1628A">
              <w:rPr>
                <w:b w:val="0"/>
                <w:sz w:val="28"/>
                <w:szCs w:val="28"/>
                <w:lang w:val="en-US"/>
              </w:rPr>
              <w:t>*b</w:t>
            </w:r>
            <w:proofErr w:type="spellStart"/>
            <w:r w:rsidRPr="00D1628A">
              <w:rPr>
                <w:b w:val="0"/>
                <w:sz w:val="28"/>
                <w:szCs w:val="28"/>
              </w:rPr>
              <w:t>тр</w:t>
            </w:r>
            <w:proofErr w:type="spellEnd"/>
            <w:r w:rsidRPr="00D1628A">
              <w:rPr>
                <w:b w:val="0"/>
                <w:sz w:val="28"/>
                <w:szCs w:val="28"/>
                <w:lang w:val="en-US"/>
              </w:rPr>
              <w:t>*b</w:t>
            </w:r>
            <w:proofErr w:type="spellStart"/>
            <w:r w:rsidRPr="00D1628A">
              <w:rPr>
                <w:b w:val="0"/>
                <w:sz w:val="28"/>
                <w:szCs w:val="28"/>
              </w:rPr>
              <w:t>тр</w:t>
            </w:r>
            <w:proofErr w:type="spellEnd"/>
            <w:r w:rsidRPr="00D1628A">
              <w:rPr>
                <w:b w:val="0"/>
                <w:sz w:val="28"/>
                <w:szCs w:val="28"/>
                <w:lang w:val="en-US"/>
              </w:rPr>
              <w:t xml:space="preserve">)/100, </w:t>
            </w:r>
            <w:proofErr w:type="spellStart"/>
            <w:proofErr w:type="gramStart"/>
            <w:r w:rsidRPr="00D1628A">
              <w:rPr>
                <w:b w:val="0"/>
                <w:sz w:val="28"/>
                <w:szCs w:val="28"/>
              </w:rPr>
              <w:t>Квар</w:t>
            </w:r>
            <w:proofErr w:type="spellEnd"/>
            <w:r w:rsidR="008E4F24" w:rsidRPr="00D1628A">
              <w:rPr>
                <w:sz w:val="28"/>
                <w:szCs w:val="28"/>
              </w:rPr>
              <w:t xml:space="preserve"> </w:t>
            </w:r>
            <w:r w:rsidR="008E4F24" w:rsidRPr="00D1628A">
              <w:rPr>
                <w:rStyle w:val="mw-headline"/>
                <w:b w:val="0"/>
                <w:sz w:val="28"/>
                <w:szCs w:val="28"/>
              </w:rPr>
              <w:t>,</w:t>
            </w:r>
            <w:proofErr w:type="gramEnd"/>
            <w:r w:rsidR="008E4F24" w:rsidRPr="00D1628A">
              <w:rPr>
                <w:rStyle w:val="mw-headline"/>
                <w:b w:val="0"/>
                <w:sz w:val="28"/>
                <w:szCs w:val="28"/>
              </w:rPr>
              <w:t xml:space="preserve"> където:</w:t>
            </w:r>
          </w:p>
          <w:p w14:paraId="0435E38D" w14:textId="77777777" w:rsidR="00C35EE0" w:rsidRPr="00D1628A" w:rsidRDefault="00C35EE0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4D20" w14:textId="77777777" w:rsidR="00C35EE0" w:rsidRPr="00D1628A" w:rsidRDefault="00C35EE0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813D" w14:textId="77777777" w:rsidR="00C35EE0" w:rsidRPr="00D1628A" w:rsidRDefault="00C35EE0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FF57" w14:textId="77777777" w:rsidR="00C35EE0" w:rsidRPr="00D1628A" w:rsidRDefault="00C35EE0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81F3" w14:textId="77777777" w:rsidR="00C35EE0" w:rsidRPr="00D1628A" w:rsidRDefault="00C35EE0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</w:tbl>
    <w:p w14:paraId="0FF41FAA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proofErr w:type="spellStart"/>
      <w:r w:rsidRPr="00D1628A">
        <w:rPr>
          <w:rStyle w:val="mw-headline"/>
          <w:b w:val="0"/>
          <w:sz w:val="28"/>
          <w:szCs w:val="28"/>
        </w:rPr>
        <w:t>Ро</w:t>
      </w:r>
      <w:proofErr w:type="spellEnd"/>
      <w:r w:rsidRPr="00D1628A">
        <w:rPr>
          <w:rStyle w:val="mw-headline"/>
          <w:b w:val="0"/>
          <w:sz w:val="28"/>
          <w:szCs w:val="28"/>
        </w:rPr>
        <w:t xml:space="preserve"> – загуби на празен ход, Квт;</w:t>
      </w:r>
    </w:p>
    <w:p w14:paraId="236F75A1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proofErr w:type="spellStart"/>
      <w:r w:rsidRPr="00D1628A">
        <w:rPr>
          <w:rStyle w:val="mw-headline"/>
          <w:b w:val="0"/>
          <w:sz w:val="28"/>
          <w:szCs w:val="28"/>
        </w:rPr>
        <w:t>Рк</w:t>
      </w:r>
      <w:proofErr w:type="spellEnd"/>
      <w:r w:rsidRPr="00D1628A">
        <w:rPr>
          <w:rStyle w:val="mw-headline"/>
          <w:b w:val="0"/>
          <w:sz w:val="28"/>
          <w:szCs w:val="28"/>
        </w:rPr>
        <w:t xml:space="preserve"> - загуби на късо съединение, Квт;</w:t>
      </w:r>
    </w:p>
    <w:p w14:paraId="06007629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  <w:lang w:val="en-US"/>
        </w:rPr>
        <w:t xml:space="preserve">Io – </w:t>
      </w:r>
      <w:r w:rsidRPr="00D1628A">
        <w:rPr>
          <w:rStyle w:val="mw-headline"/>
          <w:b w:val="0"/>
          <w:sz w:val="28"/>
          <w:szCs w:val="28"/>
        </w:rPr>
        <w:t>ток на празен ход в %;</w:t>
      </w:r>
    </w:p>
    <w:p w14:paraId="5AC1C01C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proofErr w:type="spellStart"/>
      <w:r w:rsidRPr="00D1628A">
        <w:rPr>
          <w:rStyle w:val="mw-headline"/>
          <w:b w:val="0"/>
          <w:sz w:val="28"/>
          <w:szCs w:val="28"/>
          <w:lang w:val="en-US"/>
        </w:rPr>
        <w:t>Uk</w:t>
      </w:r>
      <w:proofErr w:type="spellEnd"/>
      <w:r w:rsidRPr="00D1628A">
        <w:rPr>
          <w:rStyle w:val="mw-headline"/>
          <w:b w:val="0"/>
          <w:sz w:val="28"/>
          <w:szCs w:val="28"/>
          <w:lang w:val="en-US"/>
        </w:rPr>
        <w:t xml:space="preserve"> – </w:t>
      </w:r>
      <w:r w:rsidRPr="00D1628A">
        <w:rPr>
          <w:rStyle w:val="mw-headline"/>
          <w:b w:val="0"/>
          <w:sz w:val="28"/>
          <w:szCs w:val="28"/>
        </w:rPr>
        <w:t>напрежение на късо съединение в %.</w:t>
      </w:r>
    </w:p>
    <w:p w14:paraId="55F3DB5F" w14:textId="32CDEE09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</w:rPr>
        <w:t>Тези данни се предоставят от завода производител.</w:t>
      </w:r>
    </w:p>
    <w:p w14:paraId="0733A641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  <w:lang w:val="en-US"/>
        </w:rPr>
        <w:t>b</w:t>
      </w:r>
      <w:proofErr w:type="spellStart"/>
      <w:r w:rsidRPr="00D1628A">
        <w:rPr>
          <w:rStyle w:val="mw-headline"/>
          <w:b w:val="0"/>
          <w:sz w:val="28"/>
          <w:szCs w:val="28"/>
        </w:rPr>
        <w:t>тр</w:t>
      </w:r>
      <w:proofErr w:type="spellEnd"/>
      <w:r w:rsidRPr="00D1628A">
        <w:rPr>
          <w:rStyle w:val="mw-headline"/>
          <w:b w:val="0"/>
          <w:sz w:val="28"/>
          <w:szCs w:val="28"/>
        </w:rPr>
        <w:t xml:space="preserve"> = </w:t>
      </w:r>
      <w:r w:rsidRPr="00D1628A">
        <w:rPr>
          <w:rStyle w:val="mw-headline"/>
          <w:b w:val="0"/>
          <w:sz w:val="28"/>
          <w:szCs w:val="28"/>
          <w:lang w:val="en-US"/>
        </w:rPr>
        <w:t>S/S</w:t>
      </w:r>
      <w:r w:rsidRPr="00D1628A">
        <w:rPr>
          <w:rStyle w:val="mw-headline"/>
          <w:b w:val="0"/>
          <w:sz w:val="28"/>
          <w:szCs w:val="28"/>
        </w:rPr>
        <w:t>н – коефициент на натоварване;</w:t>
      </w:r>
    </w:p>
    <w:p w14:paraId="637DBDD0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  <w:lang w:val="en-US"/>
        </w:rPr>
        <w:t xml:space="preserve">S – </w:t>
      </w:r>
      <w:r w:rsidRPr="00D1628A">
        <w:rPr>
          <w:rStyle w:val="mw-headline"/>
          <w:b w:val="0"/>
          <w:sz w:val="28"/>
          <w:szCs w:val="28"/>
        </w:rPr>
        <w:t xml:space="preserve">работна пълна мощност на трансформатора, </w:t>
      </w:r>
      <w:proofErr w:type="spellStart"/>
      <w:r w:rsidRPr="00D1628A">
        <w:rPr>
          <w:rStyle w:val="mw-headline"/>
          <w:b w:val="0"/>
          <w:sz w:val="28"/>
          <w:szCs w:val="28"/>
        </w:rPr>
        <w:t>Ква</w:t>
      </w:r>
      <w:proofErr w:type="spellEnd"/>
      <w:r w:rsidRPr="00D1628A">
        <w:rPr>
          <w:rStyle w:val="mw-headline"/>
          <w:b w:val="0"/>
          <w:sz w:val="28"/>
          <w:szCs w:val="28"/>
        </w:rPr>
        <w:t>;</w:t>
      </w:r>
    </w:p>
    <w:p w14:paraId="69E7C939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  <w:lang w:val="en-US"/>
        </w:rPr>
        <w:t>S</w:t>
      </w:r>
      <w:r w:rsidRPr="00D1628A">
        <w:rPr>
          <w:rStyle w:val="mw-headline"/>
          <w:b w:val="0"/>
          <w:sz w:val="28"/>
          <w:szCs w:val="28"/>
        </w:rPr>
        <w:t>н</w:t>
      </w:r>
      <w:r w:rsidRPr="00D1628A">
        <w:rPr>
          <w:rStyle w:val="mw-headline"/>
          <w:b w:val="0"/>
          <w:sz w:val="28"/>
          <w:szCs w:val="28"/>
          <w:lang w:val="en-US"/>
        </w:rPr>
        <w:t xml:space="preserve"> – </w:t>
      </w:r>
      <w:r w:rsidRPr="00D1628A">
        <w:rPr>
          <w:rStyle w:val="mw-headline"/>
          <w:b w:val="0"/>
          <w:sz w:val="28"/>
          <w:szCs w:val="28"/>
        </w:rPr>
        <w:t xml:space="preserve">номинална пълна мощност на трансформатора, </w:t>
      </w:r>
      <w:proofErr w:type="spellStart"/>
      <w:r w:rsidRPr="00D1628A">
        <w:rPr>
          <w:rStyle w:val="mw-headline"/>
          <w:b w:val="0"/>
          <w:sz w:val="28"/>
          <w:szCs w:val="28"/>
        </w:rPr>
        <w:t>Ква</w:t>
      </w:r>
      <w:proofErr w:type="spellEnd"/>
      <w:r w:rsidRPr="00D1628A">
        <w:rPr>
          <w:rStyle w:val="mw-headline"/>
          <w:b w:val="0"/>
          <w:sz w:val="28"/>
          <w:szCs w:val="28"/>
        </w:rPr>
        <w:t>;</w:t>
      </w:r>
    </w:p>
    <w:p w14:paraId="32B5C352" w14:textId="77777777" w:rsidR="001B21FA" w:rsidRDefault="001B21FA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  <w:u w:val="single"/>
        </w:rPr>
      </w:pPr>
    </w:p>
    <w:p w14:paraId="7C1F88CA" w14:textId="5857932B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  <w:u w:val="single"/>
        </w:rPr>
      </w:pPr>
      <w:r w:rsidRPr="00D1628A">
        <w:rPr>
          <w:rStyle w:val="mw-headline"/>
          <w:b w:val="0"/>
          <w:sz w:val="28"/>
          <w:szCs w:val="28"/>
          <w:u w:val="single"/>
        </w:rPr>
        <w:lastRenderedPageBreak/>
        <w:t>Пример:</w:t>
      </w:r>
    </w:p>
    <w:p w14:paraId="60CF9B9A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</w:rPr>
        <w:t>ТМ100/20/0.4 има следните параметри:</w:t>
      </w:r>
    </w:p>
    <w:p w14:paraId="17914448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proofErr w:type="spellStart"/>
      <w:r w:rsidRPr="00D1628A">
        <w:rPr>
          <w:rStyle w:val="mw-headline"/>
          <w:b w:val="0"/>
          <w:sz w:val="28"/>
          <w:szCs w:val="28"/>
        </w:rPr>
        <w:t>Ро</w:t>
      </w:r>
      <w:proofErr w:type="spellEnd"/>
      <w:r w:rsidRPr="00D1628A">
        <w:rPr>
          <w:rStyle w:val="mw-headline"/>
          <w:b w:val="0"/>
          <w:sz w:val="28"/>
          <w:szCs w:val="28"/>
        </w:rPr>
        <w:t xml:space="preserve"> – загуби на празен ход </w:t>
      </w:r>
      <w:r w:rsidRPr="00D1628A">
        <w:rPr>
          <w:rStyle w:val="mw-headline"/>
          <w:b w:val="0"/>
          <w:sz w:val="28"/>
          <w:szCs w:val="28"/>
        </w:rPr>
        <w:tab/>
      </w:r>
      <w:r w:rsidRPr="00D1628A">
        <w:rPr>
          <w:rStyle w:val="mw-headline"/>
          <w:b w:val="0"/>
          <w:sz w:val="28"/>
          <w:szCs w:val="28"/>
        </w:rPr>
        <w:tab/>
      </w:r>
      <w:r w:rsidRPr="00D1628A">
        <w:rPr>
          <w:rStyle w:val="mw-headline"/>
          <w:b w:val="0"/>
          <w:sz w:val="28"/>
          <w:szCs w:val="28"/>
        </w:rPr>
        <w:tab/>
        <w:t>0,67 Квт;</w:t>
      </w:r>
    </w:p>
    <w:p w14:paraId="3AF52FC2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proofErr w:type="spellStart"/>
      <w:r w:rsidRPr="00D1628A">
        <w:rPr>
          <w:rStyle w:val="mw-headline"/>
          <w:b w:val="0"/>
          <w:sz w:val="28"/>
          <w:szCs w:val="28"/>
        </w:rPr>
        <w:t>Рк</w:t>
      </w:r>
      <w:proofErr w:type="spellEnd"/>
      <w:r w:rsidRPr="00D1628A">
        <w:rPr>
          <w:rStyle w:val="mw-headline"/>
          <w:b w:val="0"/>
          <w:sz w:val="28"/>
          <w:szCs w:val="28"/>
        </w:rPr>
        <w:t xml:space="preserve"> - загуби на късо съединение </w:t>
      </w:r>
      <w:r w:rsidRPr="00D1628A">
        <w:rPr>
          <w:rStyle w:val="mw-headline"/>
          <w:b w:val="0"/>
          <w:sz w:val="28"/>
          <w:szCs w:val="28"/>
        </w:rPr>
        <w:tab/>
      </w:r>
      <w:r w:rsidRPr="00D1628A">
        <w:rPr>
          <w:rStyle w:val="mw-headline"/>
          <w:b w:val="0"/>
          <w:sz w:val="28"/>
          <w:szCs w:val="28"/>
        </w:rPr>
        <w:tab/>
        <w:t>2,25 Квт;</w:t>
      </w:r>
    </w:p>
    <w:p w14:paraId="6B3608C1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  <w:lang w:val="en-US"/>
        </w:rPr>
        <w:t xml:space="preserve">Io – </w:t>
      </w:r>
      <w:r w:rsidRPr="00D1628A">
        <w:rPr>
          <w:rStyle w:val="mw-headline"/>
          <w:b w:val="0"/>
          <w:sz w:val="28"/>
          <w:szCs w:val="28"/>
        </w:rPr>
        <w:t xml:space="preserve">ток на празен ход в </w:t>
      </w:r>
      <w:r w:rsidRPr="00D1628A">
        <w:rPr>
          <w:rStyle w:val="mw-headline"/>
          <w:b w:val="0"/>
          <w:sz w:val="28"/>
          <w:szCs w:val="28"/>
        </w:rPr>
        <w:tab/>
      </w:r>
      <w:r w:rsidRPr="00D1628A">
        <w:rPr>
          <w:rStyle w:val="mw-headline"/>
          <w:b w:val="0"/>
          <w:sz w:val="28"/>
          <w:szCs w:val="28"/>
        </w:rPr>
        <w:tab/>
      </w:r>
      <w:r w:rsidRPr="00D1628A">
        <w:rPr>
          <w:rStyle w:val="mw-headline"/>
          <w:b w:val="0"/>
          <w:sz w:val="28"/>
          <w:szCs w:val="28"/>
        </w:rPr>
        <w:tab/>
        <w:t>7,2 А %;</w:t>
      </w:r>
    </w:p>
    <w:p w14:paraId="12FAC7CE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proofErr w:type="spellStart"/>
      <w:r w:rsidRPr="00D1628A">
        <w:rPr>
          <w:rStyle w:val="mw-headline"/>
          <w:b w:val="0"/>
          <w:sz w:val="28"/>
          <w:szCs w:val="28"/>
          <w:lang w:val="en-US"/>
        </w:rPr>
        <w:t>Uk</w:t>
      </w:r>
      <w:proofErr w:type="spellEnd"/>
      <w:r w:rsidRPr="00D1628A">
        <w:rPr>
          <w:rStyle w:val="mw-headline"/>
          <w:b w:val="0"/>
          <w:sz w:val="28"/>
          <w:szCs w:val="28"/>
          <w:lang w:val="en-US"/>
        </w:rPr>
        <w:t xml:space="preserve"> – </w:t>
      </w:r>
      <w:r w:rsidRPr="00D1628A">
        <w:rPr>
          <w:rStyle w:val="mw-headline"/>
          <w:b w:val="0"/>
          <w:sz w:val="28"/>
          <w:szCs w:val="28"/>
        </w:rPr>
        <w:t xml:space="preserve">напрежение на късо съединение </w:t>
      </w:r>
      <w:r w:rsidRPr="00D1628A">
        <w:rPr>
          <w:rStyle w:val="mw-headline"/>
          <w:b w:val="0"/>
          <w:sz w:val="28"/>
          <w:szCs w:val="28"/>
        </w:rPr>
        <w:tab/>
        <w:t>4,4 %;</w:t>
      </w:r>
    </w:p>
    <w:p w14:paraId="39CFEEB2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D1628A">
        <w:rPr>
          <w:rStyle w:val="mw-headline"/>
          <w:b w:val="0"/>
          <w:sz w:val="28"/>
          <w:szCs w:val="28"/>
          <w:lang w:val="en-US"/>
        </w:rPr>
        <w:t>S</w:t>
      </w:r>
      <w:r w:rsidRPr="00D1628A">
        <w:rPr>
          <w:rStyle w:val="mw-headline"/>
          <w:b w:val="0"/>
          <w:sz w:val="28"/>
          <w:szCs w:val="28"/>
        </w:rPr>
        <w:t>н</w:t>
      </w:r>
      <w:r w:rsidRPr="00D1628A">
        <w:rPr>
          <w:rStyle w:val="mw-headline"/>
          <w:b w:val="0"/>
          <w:sz w:val="28"/>
          <w:szCs w:val="28"/>
          <w:lang w:val="en-US"/>
        </w:rPr>
        <w:t xml:space="preserve"> – </w:t>
      </w:r>
      <w:r w:rsidRPr="00D1628A">
        <w:rPr>
          <w:rStyle w:val="mw-headline"/>
          <w:b w:val="0"/>
          <w:sz w:val="28"/>
          <w:szCs w:val="28"/>
        </w:rPr>
        <w:t xml:space="preserve">номинална мощност </w:t>
      </w:r>
      <w:r w:rsidRPr="00D1628A">
        <w:rPr>
          <w:rStyle w:val="mw-headline"/>
          <w:b w:val="0"/>
          <w:sz w:val="28"/>
          <w:szCs w:val="28"/>
        </w:rPr>
        <w:tab/>
      </w:r>
      <w:r w:rsidRPr="00D1628A">
        <w:rPr>
          <w:rStyle w:val="mw-headline"/>
          <w:b w:val="0"/>
          <w:sz w:val="28"/>
          <w:szCs w:val="28"/>
        </w:rPr>
        <w:tab/>
      </w:r>
      <w:r w:rsidRPr="00D1628A">
        <w:rPr>
          <w:rStyle w:val="mw-headline"/>
          <w:b w:val="0"/>
          <w:sz w:val="28"/>
          <w:szCs w:val="28"/>
        </w:rPr>
        <w:tab/>
        <w:t xml:space="preserve">100 </w:t>
      </w:r>
      <w:proofErr w:type="spellStart"/>
      <w:r w:rsidRPr="00D1628A">
        <w:rPr>
          <w:rStyle w:val="mw-headline"/>
          <w:b w:val="0"/>
          <w:sz w:val="28"/>
          <w:szCs w:val="28"/>
        </w:rPr>
        <w:t>Ква</w:t>
      </w:r>
      <w:proofErr w:type="spellEnd"/>
      <w:r w:rsidRPr="00D1628A">
        <w:rPr>
          <w:rStyle w:val="mw-headline"/>
          <w:b w:val="0"/>
          <w:sz w:val="28"/>
          <w:szCs w:val="28"/>
        </w:rPr>
        <w:t>.</w:t>
      </w:r>
    </w:p>
    <w:p w14:paraId="1776FBC8" w14:textId="77777777" w:rsidR="002C61F8" w:rsidRPr="00790E95" w:rsidRDefault="002C61F8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16"/>
          <w:szCs w:val="16"/>
        </w:rPr>
      </w:pPr>
    </w:p>
    <w:p w14:paraId="7904F9BA" w14:textId="31A4B9C1" w:rsidR="00C35EE0" w:rsidRPr="00790E95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i/>
          <w:sz w:val="28"/>
          <w:szCs w:val="28"/>
        </w:rPr>
      </w:pPr>
      <w:r w:rsidRPr="00790E95">
        <w:rPr>
          <w:rStyle w:val="mw-headline"/>
          <w:b w:val="0"/>
          <w:i/>
          <w:sz w:val="28"/>
          <w:szCs w:val="28"/>
        </w:rPr>
        <w:t>За загубите след прилагане на горните формули се получава: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2153"/>
        <w:gridCol w:w="2693"/>
        <w:gridCol w:w="2716"/>
      </w:tblGrid>
      <w:tr w:rsidR="00C35EE0" w:rsidRPr="00D1628A" w14:paraId="45910ACB" w14:textId="77777777" w:rsidTr="00CC070E">
        <w:tc>
          <w:tcPr>
            <w:tcW w:w="2520" w:type="dxa"/>
          </w:tcPr>
          <w:p w14:paraId="023BBD49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</w:p>
        </w:tc>
        <w:tc>
          <w:tcPr>
            <w:tcW w:w="2153" w:type="dxa"/>
          </w:tcPr>
          <w:p w14:paraId="48D93A7D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 xml:space="preserve">Коефициент на натоварване </w:t>
            </w:r>
            <w:r w:rsidRPr="00D1628A">
              <w:rPr>
                <w:rStyle w:val="mw-headline"/>
                <w:b w:val="0"/>
                <w:sz w:val="28"/>
                <w:szCs w:val="28"/>
                <w:lang w:val="en-US"/>
              </w:rPr>
              <w:t>b</w:t>
            </w:r>
            <w:proofErr w:type="spellStart"/>
            <w:r w:rsidRPr="00D1628A">
              <w:rPr>
                <w:rStyle w:val="mw-headline"/>
                <w:b w:val="0"/>
                <w:sz w:val="28"/>
                <w:szCs w:val="28"/>
              </w:rPr>
              <w:t>тр</w:t>
            </w:r>
            <w:proofErr w:type="spellEnd"/>
          </w:p>
        </w:tc>
        <w:tc>
          <w:tcPr>
            <w:tcW w:w="2693" w:type="dxa"/>
          </w:tcPr>
          <w:p w14:paraId="50A5A441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Загуби на активна мощност</w:t>
            </w:r>
          </w:p>
        </w:tc>
        <w:tc>
          <w:tcPr>
            <w:tcW w:w="2716" w:type="dxa"/>
          </w:tcPr>
          <w:p w14:paraId="7D9B3018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Загуби на реактивна мощност</w:t>
            </w:r>
          </w:p>
        </w:tc>
      </w:tr>
      <w:tr w:rsidR="00C35EE0" w:rsidRPr="00D1628A" w14:paraId="55931026" w14:textId="77777777" w:rsidTr="00CC070E">
        <w:tc>
          <w:tcPr>
            <w:tcW w:w="2520" w:type="dxa"/>
          </w:tcPr>
          <w:p w14:paraId="6857F42C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Празен ход</w:t>
            </w:r>
          </w:p>
        </w:tc>
        <w:tc>
          <w:tcPr>
            <w:tcW w:w="2153" w:type="dxa"/>
          </w:tcPr>
          <w:p w14:paraId="113F2171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14:paraId="3DF29D47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0,67</w:t>
            </w:r>
          </w:p>
        </w:tc>
        <w:tc>
          <w:tcPr>
            <w:tcW w:w="2716" w:type="dxa"/>
          </w:tcPr>
          <w:p w14:paraId="1F889399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7,2</w:t>
            </w:r>
          </w:p>
        </w:tc>
      </w:tr>
      <w:tr w:rsidR="00C35EE0" w:rsidRPr="00D1628A" w14:paraId="64BBA8C9" w14:textId="77777777" w:rsidTr="00CC070E">
        <w:tc>
          <w:tcPr>
            <w:tcW w:w="2520" w:type="dxa"/>
          </w:tcPr>
          <w:p w14:paraId="05DF6B28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50 % натоварване</w:t>
            </w:r>
          </w:p>
        </w:tc>
        <w:tc>
          <w:tcPr>
            <w:tcW w:w="2153" w:type="dxa"/>
          </w:tcPr>
          <w:p w14:paraId="671E9FD7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0,5</w:t>
            </w:r>
          </w:p>
        </w:tc>
        <w:tc>
          <w:tcPr>
            <w:tcW w:w="2693" w:type="dxa"/>
          </w:tcPr>
          <w:p w14:paraId="1CE6F1CB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1,23</w:t>
            </w:r>
          </w:p>
        </w:tc>
        <w:tc>
          <w:tcPr>
            <w:tcW w:w="2716" w:type="dxa"/>
          </w:tcPr>
          <w:p w14:paraId="62D6C7CB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8,3</w:t>
            </w:r>
          </w:p>
        </w:tc>
      </w:tr>
      <w:tr w:rsidR="00C35EE0" w:rsidRPr="00D1628A" w14:paraId="122962A8" w14:textId="77777777" w:rsidTr="00CC070E">
        <w:tc>
          <w:tcPr>
            <w:tcW w:w="2520" w:type="dxa"/>
          </w:tcPr>
          <w:p w14:paraId="0E471265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100 % натоварване</w:t>
            </w:r>
          </w:p>
        </w:tc>
        <w:tc>
          <w:tcPr>
            <w:tcW w:w="2153" w:type="dxa"/>
          </w:tcPr>
          <w:p w14:paraId="57996B55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3B77006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2,92</w:t>
            </w:r>
          </w:p>
        </w:tc>
        <w:tc>
          <w:tcPr>
            <w:tcW w:w="2716" w:type="dxa"/>
          </w:tcPr>
          <w:p w14:paraId="1F516F59" w14:textId="77777777" w:rsidR="00C35EE0" w:rsidRPr="00D1628A" w:rsidRDefault="00C35EE0" w:rsidP="00CC070E">
            <w:pPr>
              <w:pStyle w:val="Heading3"/>
              <w:spacing w:before="0" w:beforeAutospacing="0" w:after="0" w:afterAutospacing="0"/>
              <w:outlineLvl w:val="2"/>
              <w:rPr>
                <w:rStyle w:val="mw-headline"/>
                <w:b w:val="0"/>
                <w:sz w:val="28"/>
                <w:szCs w:val="28"/>
              </w:rPr>
            </w:pPr>
            <w:r w:rsidRPr="00D1628A">
              <w:rPr>
                <w:rStyle w:val="mw-headline"/>
                <w:b w:val="0"/>
                <w:sz w:val="28"/>
                <w:szCs w:val="28"/>
              </w:rPr>
              <w:t>11,6</w:t>
            </w:r>
          </w:p>
        </w:tc>
      </w:tr>
    </w:tbl>
    <w:p w14:paraId="58BA78C8" w14:textId="77777777" w:rsidR="00C35EE0" w:rsidRPr="00D1628A" w:rsidRDefault="00C35EE0" w:rsidP="00C35EE0">
      <w:pPr>
        <w:pStyle w:val="Heading3"/>
        <w:shd w:val="clear" w:color="auto" w:fill="FFFFFF"/>
        <w:spacing w:before="0" w:beforeAutospacing="0" w:after="0" w:afterAutospacing="0"/>
        <w:rPr>
          <w:rStyle w:val="mw-headline"/>
          <w:b w:val="0"/>
          <w:sz w:val="28"/>
          <w:szCs w:val="28"/>
        </w:rPr>
      </w:pPr>
      <w:r w:rsidRPr="002E7FA2">
        <w:rPr>
          <w:rStyle w:val="mw-headline"/>
          <w:b w:val="0"/>
          <w:sz w:val="28"/>
          <w:szCs w:val="28"/>
          <w:u w:val="single"/>
        </w:rPr>
        <w:t>Извод</w:t>
      </w:r>
      <w:r w:rsidRPr="00D1628A">
        <w:rPr>
          <w:rStyle w:val="mw-headline"/>
          <w:b w:val="0"/>
          <w:sz w:val="28"/>
          <w:szCs w:val="28"/>
        </w:rPr>
        <w:t>: Загубите на реактивна мощност са много по-големи от тези на активна.</w:t>
      </w:r>
    </w:p>
    <w:p w14:paraId="6DA84A14" w14:textId="77777777" w:rsidR="00C35EE0" w:rsidRPr="00F128D8" w:rsidRDefault="00C35EE0" w:rsidP="00A313E1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bg-BG"/>
        </w:rPr>
      </w:pPr>
    </w:p>
    <w:p w14:paraId="448F25AC" w14:textId="5E776144" w:rsidR="00604AAF" w:rsidRPr="00D1628A" w:rsidRDefault="0059280C" w:rsidP="0059280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Ефективност /КПД/ на</w:t>
      </w:r>
      <w:r w:rsidR="00604AAF" w:rsidRPr="00D1628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трансформаторите.</w:t>
      </w:r>
    </w:p>
    <w:p w14:paraId="1181B6C0" w14:textId="77777777" w:rsidR="0059280C" w:rsidRPr="00D1628A" w:rsidRDefault="0059280C" w:rsidP="0059280C">
      <w:pPr>
        <w:pStyle w:val="NormalWeb"/>
        <w:spacing w:before="0" w:beforeAutospacing="0" w:after="0" w:afterAutospacing="0" w:line="330" w:lineRule="atLeast"/>
        <w:rPr>
          <w:sz w:val="28"/>
          <w:szCs w:val="28"/>
        </w:rPr>
      </w:pPr>
      <w:r w:rsidRPr="00D1628A">
        <w:rPr>
          <w:sz w:val="28"/>
          <w:szCs w:val="28"/>
        </w:rPr>
        <w:t xml:space="preserve">Ефективността на трансформатора е в диапазона 95 - 99%. За големи силови трансформатори с много ниски загуби, ефективността може да достигне 99,7%. </w:t>
      </w:r>
    </w:p>
    <w:p w14:paraId="0FEF1DC2" w14:textId="54E34F67" w:rsidR="0059280C" w:rsidRPr="00D1628A" w:rsidRDefault="0059280C" w:rsidP="0059280C">
      <w:pPr>
        <w:pStyle w:val="NormalWeb"/>
        <w:spacing w:before="0" w:beforeAutospacing="0" w:after="0" w:afterAutospacing="0" w:line="330" w:lineRule="atLeast"/>
        <w:rPr>
          <w:sz w:val="28"/>
          <w:szCs w:val="28"/>
        </w:rPr>
      </w:pPr>
      <w:r w:rsidRPr="00D1628A">
        <w:rPr>
          <w:sz w:val="28"/>
          <w:szCs w:val="28"/>
        </w:rPr>
        <w:t>Изчисление на КПД на трансформатора.</w:t>
      </w:r>
    </w:p>
    <w:p w14:paraId="6355540C" w14:textId="77777777" w:rsidR="0059280C" w:rsidRPr="00D1628A" w:rsidRDefault="0059280C" w:rsidP="0059280C">
      <w:pPr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E1ADBE" wp14:editId="73D332C1">
            <wp:extent cx="2898775" cy="457200"/>
            <wp:effectExtent l="0" t="0" r="0" b="0"/>
            <wp:docPr id="22" name="Picture 22" descr="https://riverglennapts.com/images/transformer-basics/efficiency-of-transfor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verglennapts.com/images/transformer-basics/efficiency-of-transformer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C9D0E" w14:textId="571AA3CD" w:rsidR="004C1926" w:rsidRPr="00D1628A" w:rsidRDefault="004C1926" w:rsidP="004C19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sz w:val="28"/>
          <w:szCs w:val="28"/>
        </w:rPr>
        <w:t xml:space="preserve">Максималното КПД е в зоната на 30 % - 50 % натоварване, където постоянните загуби в </w:t>
      </w:r>
      <w:proofErr w:type="spellStart"/>
      <w:r w:rsidRPr="00D1628A">
        <w:rPr>
          <w:rFonts w:ascii="Times New Roman" w:hAnsi="Times New Roman" w:cs="Times New Roman"/>
          <w:sz w:val="28"/>
          <w:szCs w:val="28"/>
        </w:rPr>
        <w:t>магнитопровода</w:t>
      </w:r>
      <w:proofErr w:type="spellEnd"/>
      <w:r w:rsidRPr="00D1628A">
        <w:rPr>
          <w:rFonts w:ascii="Times New Roman" w:hAnsi="Times New Roman" w:cs="Times New Roman"/>
          <w:sz w:val="28"/>
          <w:szCs w:val="28"/>
        </w:rPr>
        <w:t xml:space="preserve"> се изравняват с променливите загуби в намотките.</w:t>
      </w:r>
    </w:p>
    <w:p w14:paraId="64C1D76F" w14:textId="77777777" w:rsidR="004C1926" w:rsidRPr="00D1628A" w:rsidRDefault="004C1926" w:rsidP="004C192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628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B72A3C0" wp14:editId="7800F096">
            <wp:extent cx="4246112" cy="2772461"/>
            <wp:effectExtent l="0" t="0" r="2540" b="8890"/>
            <wp:docPr id="3" name="Picture 3" descr="Relationship between distribution transformer losses and efficiency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ionship between distribution transformer losses and efficiency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503" cy="278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D340" w14:textId="340ACC4F" w:rsidR="0059280C" w:rsidRPr="00D1628A" w:rsidRDefault="0059280C" w:rsidP="0059280C">
      <w:pPr>
        <w:spacing w:after="0" w:line="330" w:lineRule="atLeast"/>
        <w:rPr>
          <w:rFonts w:ascii="Times New Roman" w:hAnsi="Times New Roman" w:cs="Times New Roman"/>
          <w:sz w:val="28"/>
          <w:szCs w:val="28"/>
          <w:lang w:val="en-US"/>
        </w:rPr>
      </w:pPr>
      <w:r w:rsidRPr="00D1628A">
        <w:rPr>
          <w:rFonts w:ascii="Times New Roman" w:hAnsi="Times New Roman" w:cs="Times New Roman"/>
          <w:sz w:val="28"/>
          <w:szCs w:val="28"/>
        </w:rPr>
        <w:t xml:space="preserve">Изменение на </w:t>
      </w:r>
      <w:proofErr w:type="spellStart"/>
      <w:r w:rsidRPr="00D1628A">
        <w:rPr>
          <w:rFonts w:ascii="Times New Roman" w:hAnsi="Times New Roman" w:cs="Times New Roman"/>
          <w:sz w:val="28"/>
          <w:szCs w:val="28"/>
        </w:rPr>
        <w:t>кпд</w:t>
      </w:r>
      <w:proofErr w:type="spellEnd"/>
      <w:r w:rsidRPr="00D1628A">
        <w:rPr>
          <w:rFonts w:ascii="Times New Roman" w:hAnsi="Times New Roman" w:cs="Times New Roman"/>
          <w:sz w:val="28"/>
          <w:szCs w:val="28"/>
        </w:rPr>
        <w:t xml:space="preserve"> на трансформатора в зависимост от натоварването и от СО</w:t>
      </w:r>
      <w:r w:rsidRPr="00D1628A">
        <w:rPr>
          <w:rFonts w:ascii="Times New Roman" w:hAnsi="Times New Roman" w:cs="Times New Roman"/>
          <w:sz w:val="28"/>
          <w:szCs w:val="28"/>
          <w:lang w:val="en-US"/>
        </w:rPr>
        <w:t>S(F).</w:t>
      </w:r>
    </w:p>
    <w:p w14:paraId="332302BC" w14:textId="77777777" w:rsidR="0059280C" w:rsidRPr="00D1628A" w:rsidRDefault="0059280C" w:rsidP="0059280C">
      <w:pPr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4F0310" wp14:editId="35194881">
            <wp:extent cx="3773272" cy="2043031"/>
            <wp:effectExtent l="0" t="0" r="0" b="0"/>
            <wp:docPr id="12" name="Picture 12" descr="промяна на ефективността с увеличаване на натоварван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мяна на ефективността с увеличаване на натоварването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815" cy="205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CC0E2" w14:textId="25FF5F3F" w:rsidR="0059280C" w:rsidRPr="00D1628A" w:rsidRDefault="00603FC4" w:rsidP="0059280C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D1628A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9280C" w:rsidRPr="00D1628A">
        <w:rPr>
          <w:rFonts w:ascii="Times New Roman" w:hAnsi="Times New Roman" w:cs="Times New Roman"/>
          <w:sz w:val="28"/>
          <w:szCs w:val="28"/>
        </w:rPr>
        <w:t>аксималната ефективност се получава при фактор на мощността</w:t>
      </w:r>
      <w:r w:rsidR="0059280C" w:rsidRPr="00D162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9280C" w:rsidRPr="00D1628A">
        <w:rPr>
          <w:rFonts w:ascii="Times New Roman" w:hAnsi="Times New Roman" w:cs="Times New Roman"/>
          <w:sz w:val="28"/>
          <w:szCs w:val="28"/>
        </w:rPr>
        <w:t xml:space="preserve">равен на единица. </w:t>
      </w:r>
    </w:p>
    <w:p w14:paraId="03AE6244" w14:textId="09FAFF80" w:rsidR="0059280C" w:rsidRPr="00D1628A" w:rsidRDefault="00854F42" w:rsidP="0059280C">
      <w:pPr>
        <w:pStyle w:val="NormalWeb"/>
        <w:spacing w:before="0" w:beforeAutospacing="0" w:after="0" w:afterAutospacing="0" w:line="405" w:lineRule="atLeast"/>
        <w:rPr>
          <w:sz w:val="28"/>
          <w:szCs w:val="28"/>
        </w:rPr>
      </w:pPr>
      <w:r w:rsidRPr="00D1628A">
        <w:rPr>
          <w:sz w:val="28"/>
          <w:szCs w:val="28"/>
        </w:rPr>
        <w:t>О</w:t>
      </w:r>
      <w:r w:rsidR="0059280C" w:rsidRPr="00D1628A">
        <w:rPr>
          <w:sz w:val="28"/>
          <w:szCs w:val="28"/>
        </w:rPr>
        <w:t>бикновено трансформаторите работят непрекъснато</w:t>
      </w:r>
      <w:r w:rsidRPr="00D1628A">
        <w:rPr>
          <w:sz w:val="28"/>
          <w:szCs w:val="28"/>
        </w:rPr>
        <w:t xml:space="preserve"> и</w:t>
      </w:r>
      <w:r w:rsidR="0059280C" w:rsidRPr="00D1628A">
        <w:rPr>
          <w:sz w:val="28"/>
          <w:szCs w:val="28"/>
        </w:rPr>
        <w:t xml:space="preserve"> дори малко подобрение на ефективността може да осигури значителни икономии на енергия.</w:t>
      </w:r>
    </w:p>
    <w:p w14:paraId="3B1E857E" w14:textId="77777777" w:rsidR="00993411" w:rsidRPr="00D1628A" w:rsidRDefault="00993411" w:rsidP="00993411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D1628A">
        <w:rPr>
          <w:sz w:val="28"/>
          <w:szCs w:val="28"/>
        </w:rPr>
        <w:t>P 1 = ΔP + P 2,</w:t>
      </w:r>
    </w:p>
    <w:p w14:paraId="6EA7B9B6" w14:textId="77777777" w:rsidR="00615407" w:rsidRDefault="00993411" w:rsidP="00615407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D1628A">
        <w:rPr>
          <w:sz w:val="28"/>
          <w:szCs w:val="28"/>
        </w:rPr>
        <w:t xml:space="preserve">където </w:t>
      </w:r>
      <w:r w:rsidR="00615407" w:rsidRPr="00D1628A">
        <w:rPr>
          <w:sz w:val="28"/>
          <w:szCs w:val="28"/>
        </w:rPr>
        <w:t xml:space="preserve">P 1 - консумирана мощност /входяща/, ΔP - общи загуби на мощност, </w:t>
      </w:r>
    </w:p>
    <w:p w14:paraId="59D6D1BB" w14:textId="338C6C8F" w:rsidR="00993411" w:rsidRPr="00D1628A" w:rsidRDefault="00993411" w:rsidP="00993411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D1628A">
        <w:rPr>
          <w:sz w:val="28"/>
          <w:szCs w:val="28"/>
        </w:rPr>
        <w:t xml:space="preserve">P 2 – полезна мощност /изходяща/. </w:t>
      </w:r>
    </w:p>
    <w:p w14:paraId="2138E0A1" w14:textId="77777777" w:rsidR="00993411" w:rsidRPr="00D1628A" w:rsidRDefault="00993411" w:rsidP="000412F3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D1628A">
        <w:rPr>
          <w:sz w:val="28"/>
          <w:szCs w:val="28"/>
        </w:rPr>
        <w:t xml:space="preserve">Ефективността </w:t>
      </w:r>
      <w:r w:rsidRPr="00D1628A">
        <w:rPr>
          <w:sz w:val="28"/>
          <w:szCs w:val="28"/>
          <w:lang w:val="en-US"/>
        </w:rPr>
        <w:t>/</w:t>
      </w:r>
      <w:r w:rsidRPr="00D1628A">
        <w:rPr>
          <w:sz w:val="28"/>
          <w:szCs w:val="28"/>
        </w:rPr>
        <w:t>КПД</w:t>
      </w:r>
      <w:r w:rsidRPr="00D1628A">
        <w:rPr>
          <w:sz w:val="28"/>
          <w:szCs w:val="28"/>
          <w:lang w:val="en-US"/>
        </w:rPr>
        <w:t>/</w:t>
      </w:r>
      <w:r w:rsidRPr="00D1628A">
        <w:rPr>
          <w:sz w:val="28"/>
          <w:szCs w:val="28"/>
        </w:rPr>
        <w:t>на трансформатора се получава под формата на съотношението на дадената (полезна) мощност към консумираната (съотношението на P 2 и P 1).</w:t>
      </w:r>
      <w:r w:rsidRPr="00D1628A">
        <w:rPr>
          <w:sz w:val="28"/>
          <w:szCs w:val="28"/>
        </w:rPr>
        <w:tab/>
        <w:t xml:space="preserve"> ή  = </w:t>
      </w:r>
      <w:r w:rsidRPr="00D1628A">
        <w:rPr>
          <w:sz w:val="28"/>
          <w:szCs w:val="28"/>
          <w:lang w:val="en-US"/>
        </w:rPr>
        <w:t>(</w:t>
      </w:r>
      <w:r w:rsidRPr="00D1628A">
        <w:rPr>
          <w:sz w:val="28"/>
          <w:szCs w:val="28"/>
        </w:rPr>
        <w:t>Р2/Р1</w:t>
      </w:r>
      <w:r w:rsidRPr="00D1628A">
        <w:rPr>
          <w:sz w:val="28"/>
          <w:szCs w:val="28"/>
          <w:lang w:val="en-US"/>
        </w:rPr>
        <w:t>)*100 % = (</w:t>
      </w:r>
      <w:r w:rsidRPr="00D1628A">
        <w:rPr>
          <w:sz w:val="28"/>
          <w:szCs w:val="28"/>
        </w:rPr>
        <w:t>Р2/</w:t>
      </w:r>
      <w:r w:rsidRPr="00D1628A">
        <w:rPr>
          <w:sz w:val="28"/>
          <w:szCs w:val="28"/>
          <w:lang w:val="en-US"/>
        </w:rPr>
        <w:t>(</w:t>
      </w:r>
      <w:r w:rsidRPr="00D1628A">
        <w:rPr>
          <w:sz w:val="28"/>
          <w:szCs w:val="28"/>
        </w:rPr>
        <w:t>Р</w:t>
      </w:r>
      <w:r w:rsidRPr="00D1628A">
        <w:rPr>
          <w:sz w:val="28"/>
          <w:szCs w:val="28"/>
          <w:lang w:val="en-US"/>
        </w:rPr>
        <w:t xml:space="preserve">2 + </w:t>
      </w:r>
      <w:r w:rsidRPr="00D1628A">
        <w:rPr>
          <w:sz w:val="28"/>
          <w:szCs w:val="28"/>
        </w:rPr>
        <w:t>ΔP</w:t>
      </w:r>
      <w:r w:rsidRPr="00D1628A">
        <w:rPr>
          <w:sz w:val="28"/>
          <w:szCs w:val="28"/>
          <w:lang w:val="en-US"/>
        </w:rPr>
        <w:t>))*100 %</w:t>
      </w:r>
    </w:p>
    <w:p w14:paraId="1E0E5755" w14:textId="77777777" w:rsidR="00993411" w:rsidRPr="00D1628A" w:rsidRDefault="00993411" w:rsidP="000412F3">
      <w:pPr>
        <w:pStyle w:val="Heading2"/>
        <w:spacing w:before="0" w:beforeAutospacing="0" w:after="0" w:afterAutospacing="0" w:line="420" w:lineRule="atLeast"/>
        <w:textAlignment w:val="baseline"/>
        <w:rPr>
          <w:b w:val="0"/>
          <w:i/>
          <w:sz w:val="28"/>
          <w:szCs w:val="28"/>
        </w:rPr>
      </w:pPr>
      <w:r w:rsidRPr="00D1628A">
        <w:rPr>
          <w:b w:val="0"/>
          <w:i/>
          <w:sz w:val="28"/>
          <w:szCs w:val="28"/>
          <w:bdr w:val="none" w:sz="0" w:space="0" w:color="auto" w:frame="1"/>
        </w:rPr>
        <w:t>Определяне на ефективността.</w:t>
      </w:r>
    </w:p>
    <w:p w14:paraId="27391F5D" w14:textId="77777777" w:rsidR="00993411" w:rsidRPr="00D1628A" w:rsidRDefault="00993411" w:rsidP="000412F3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D1628A">
        <w:rPr>
          <w:sz w:val="28"/>
          <w:szCs w:val="28"/>
        </w:rPr>
        <w:t>Измерваме входящата и изходящата мощност и ги съпоставяме. Поради високите стойности на КПД от порядъка на 95-98 % и грешки при измерването може да се получат неточни резултати.</w:t>
      </w:r>
    </w:p>
    <w:p w14:paraId="5574F133" w14:textId="77777777" w:rsidR="00993411" w:rsidRPr="00D1628A" w:rsidRDefault="00993411" w:rsidP="00993411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D1628A">
        <w:rPr>
          <w:noProof/>
          <w:sz w:val="28"/>
          <w:szCs w:val="28"/>
        </w:rPr>
        <w:drawing>
          <wp:inline distT="0" distB="0" distL="0" distR="0" wp14:anchorId="2418D084" wp14:editId="67042B45">
            <wp:extent cx="6026727" cy="2962272"/>
            <wp:effectExtent l="0" t="0" r="0" b="0"/>
            <wp:docPr id="38" name="Picture 38" descr="https://i0.wp.com/protransformatory.ru/wp-content/uploads/2017/08/koehfficient-poleznogo-dejstviya-transformat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0.wp.com/protransformatory.ru/wp-content/uploads/2017/08/koehfficient-poleznogo-dejstviya-transformatora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20" cy="298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61722" w14:textId="77777777" w:rsidR="00993411" w:rsidRPr="00D1628A" w:rsidRDefault="00993411" w:rsidP="00295258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D1628A">
        <w:rPr>
          <w:sz w:val="28"/>
          <w:szCs w:val="28"/>
        </w:rPr>
        <w:t xml:space="preserve">Анализът на ефективността позволява да определите посоките, в които трябва да се работи за намаляване на загубите. </w:t>
      </w:r>
    </w:p>
    <w:p w14:paraId="3BC23284" w14:textId="77777777" w:rsidR="00993411" w:rsidRPr="002508BA" w:rsidRDefault="00993411" w:rsidP="00295258">
      <w:pPr>
        <w:pStyle w:val="ya-share2item"/>
        <w:spacing w:before="0" w:beforeAutospacing="0" w:after="0" w:afterAutospacing="0"/>
        <w:textAlignment w:val="top"/>
        <w:rPr>
          <w:sz w:val="16"/>
          <w:szCs w:val="16"/>
        </w:rPr>
      </w:pPr>
    </w:p>
    <w:p w14:paraId="1812FC54" w14:textId="239F3DC6" w:rsidR="00F415DE" w:rsidRPr="00D1628A" w:rsidRDefault="0059280C" w:rsidP="00295258">
      <w:pPr>
        <w:pStyle w:val="NormalWeb"/>
        <w:numPr>
          <w:ilvl w:val="0"/>
          <w:numId w:val="27"/>
        </w:numPr>
        <w:spacing w:before="0" w:beforeAutospacing="0" w:after="0" w:afterAutospacing="0"/>
        <w:rPr>
          <w:b/>
          <w:sz w:val="28"/>
          <w:szCs w:val="28"/>
        </w:rPr>
      </w:pPr>
      <w:r w:rsidRPr="00D1628A">
        <w:rPr>
          <w:b/>
          <w:sz w:val="28"/>
          <w:szCs w:val="28"/>
        </w:rPr>
        <w:t>Енергийно ефективните </w:t>
      </w:r>
      <w:r w:rsidRPr="00D1628A">
        <w:rPr>
          <w:rStyle w:val="Strong"/>
          <w:sz w:val="28"/>
          <w:szCs w:val="28"/>
          <w:bdr w:val="none" w:sz="0" w:space="0" w:color="auto" w:frame="1"/>
        </w:rPr>
        <w:t>трансформатори</w:t>
      </w:r>
      <w:r w:rsidR="00F415DE" w:rsidRPr="00D1628A">
        <w:rPr>
          <w:sz w:val="28"/>
          <w:szCs w:val="28"/>
        </w:rPr>
        <w:t>.</w:t>
      </w:r>
    </w:p>
    <w:p w14:paraId="7FAC2678" w14:textId="33C401EA" w:rsidR="0059280C" w:rsidRPr="00D1628A" w:rsidRDefault="00F415DE" w:rsidP="002952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1628A">
        <w:rPr>
          <w:sz w:val="28"/>
          <w:szCs w:val="28"/>
        </w:rPr>
        <w:t>С</w:t>
      </w:r>
      <w:r w:rsidR="0059280C" w:rsidRPr="00D1628A">
        <w:rPr>
          <w:sz w:val="28"/>
          <w:szCs w:val="28"/>
        </w:rPr>
        <w:t>ъздадени</w:t>
      </w:r>
      <w:r w:rsidRPr="00D1628A">
        <w:rPr>
          <w:sz w:val="28"/>
          <w:szCs w:val="28"/>
        </w:rPr>
        <w:t xml:space="preserve"> са</w:t>
      </w:r>
      <w:r w:rsidR="0059280C" w:rsidRPr="00D1628A">
        <w:rPr>
          <w:sz w:val="28"/>
          <w:szCs w:val="28"/>
        </w:rPr>
        <w:t xml:space="preserve"> за намаляване на енергийните разходи. </w:t>
      </w:r>
      <w:r w:rsidRPr="00D1628A">
        <w:rPr>
          <w:sz w:val="28"/>
          <w:szCs w:val="28"/>
        </w:rPr>
        <w:t>При тях се</w:t>
      </w:r>
      <w:r w:rsidR="0059280C" w:rsidRPr="00D1628A">
        <w:rPr>
          <w:sz w:val="28"/>
          <w:szCs w:val="28"/>
        </w:rPr>
        <w:t xml:space="preserve"> използва висококачествена електротехническа стомана, медни намотки, специални лакове и други материали изолационни материали, предназначени да намалят плътността на потока и да намалят загубите, особено при средно натоварване</w:t>
      </w:r>
      <w:r w:rsidR="00AC6BB5">
        <w:rPr>
          <w:sz w:val="28"/>
          <w:szCs w:val="28"/>
        </w:rPr>
        <w:t xml:space="preserve"> около </w:t>
      </w:r>
      <w:r w:rsidR="00AC6BB5" w:rsidRPr="00D1628A">
        <w:rPr>
          <w:sz w:val="28"/>
          <w:szCs w:val="28"/>
        </w:rPr>
        <w:t>35%</w:t>
      </w:r>
      <w:r w:rsidRPr="00D1628A">
        <w:rPr>
          <w:sz w:val="28"/>
          <w:szCs w:val="28"/>
        </w:rPr>
        <w:t>.</w:t>
      </w:r>
    </w:p>
    <w:p w14:paraId="0A4CBD36" w14:textId="4CD529B2" w:rsidR="0059280C" w:rsidRPr="00D1628A" w:rsidRDefault="0059280C" w:rsidP="0059280C">
      <w:pPr>
        <w:pStyle w:val="NormalWeb"/>
        <w:spacing w:before="0" w:beforeAutospacing="0" w:after="0" w:afterAutospacing="0" w:line="405" w:lineRule="atLeast"/>
        <w:rPr>
          <w:sz w:val="28"/>
          <w:szCs w:val="28"/>
        </w:rPr>
      </w:pPr>
      <w:r w:rsidRPr="00D1628A">
        <w:rPr>
          <w:sz w:val="28"/>
          <w:szCs w:val="28"/>
        </w:rPr>
        <w:t xml:space="preserve">Нивото на ефективност зависи от комбинацията от загуби в ядрото (без товар) и </w:t>
      </w:r>
      <w:r w:rsidR="00AC6BB5" w:rsidRPr="00D1628A">
        <w:rPr>
          <w:sz w:val="28"/>
          <w:szCs w:val="28"/>
        </w:rPr>
        <w:t>загуби</w:t>
      </w:r>
      <w:r w:rsidR="00AC6BB5">
        <w:rPr>
          <w:sz w:val="28"/>
          <w:szCs w:val="28"/>
        </w:rPr>
        <w:t>те в</w:t>
      </w:r>
      <w:r w:rsidR="00AC6BB5" w:rsidRPr="00D1628A">
        <w:rPr>
          <w:sz w:val="28"/>
          <w:szCs w:val="28"/>
        </w:rPr>
        <w:t xml:space="preserve"> намотки</w:t>
      </w:r>
      <w:r w:rsidR="00AC6BB5">
        <w:rPr>
          <w:sz w:val="28"/>
          <w:szCs w:val="28"/>
        </w:rPr>
        <w:t xml:space="preserve">те </w:t>
      </w:r>
      <w:r w:rsidR="00AC6BB5">
        <w:rPr>
          <w:sz w:val="28"/>
          <w:szCs w:val="28"/>
          <w:lang w:val="en-US"/>
        </w:rPr>
        <w:t>(</w:t>
      </w:r>
      <w:r w:rsidRPr="00D1628A">
        <w:rPr>
          <w:sz w:val="28"/>
          <w:szCs w:val="28"/>
        </w:rPr>
        <w:t>I2R</w:t>
      </w:r>
      <w:r w:rsidR="00AC6BB5">
        <w:rPr>
          <w:sz w:val="28"/>
          <w:szCs w:val="28"/>
          <w:lang w:val="en-US"/>
        </w:rPr>
        <w:t>)</w:t>
      </w:r>
      <w:r w:rsidRPr="00D1628A">
        <w:rPr>
          <w:sz w:val="28"/>
          <w:szCs w:val="28"/>
        </w:rPr>
        <w:t xml:space="preserve">. В конструкцията на сърцевината се използва силициева стомана </w:t>
      </w:r>
      <w:r w:rsidR="00AC6BB5">
        <w:rPr>
          <w:sz w:val="28"/>
          <w:szCs w:val="28"/>
        </w:rPr>
        <w:t xml:space="preserve">или аморфен метал </w:t>
      </w:r>
      <w:r w:rsidRPr="00D1628A">
        <w:rPr>
          <w:sz w:val="28"/>
          <w:szCs w:val="28"/>
        </w:rPr>
        <w:t xml:space="preserve">с висока степен на пропускливост, нисък </w:t>
      </w:r>
      <w:proofErr w:type="spellStart"/>
      <w:r w:rsidRPr="00D1628A">
        <w:rPr>
          <w:sz w:val="28"/>
          <w:szCs w:val="28"/>
        </w:rPr>
        <w:t>хистерезис</w:t>
      </w:r>
      <w:proofErr w:type="spellEnd"/>
      <w:r w:rsidRPr="00D1628A">
        <w:rPr>
          <w:sz w:val="28"/>
          <w:szCs w:val="28"/>
        </w:rPr>
        <w:t xml:space="preserve"> и ниски загуби от вихрови токове. </w:t>
      </w:r>
    </w:p>
    <w:p w14:paraId="3D037E95" w14:textId="62AFF041" w:rsidR="0059280C" w:rsidRPr="00D1628A" w:rsidRDefault="0059280C" w:rsidP="0059280C">
      <w:pPr>
        <w:pStyle w:val="NormalWeb"/>
        <w:spacing w:before="0" w:beforeAutospacing="0" w:after="0" w:afterAutospacing="0" w:line="405" w:lineRule="atLeast"/>
        <w:rPr>
          <w:sz w:val="28"/>
          <w:szCs w:val="28"/>
        </w:rPr>
      </w:pPr>
      <w:proofErr w:type="spellStart"/>
      <w:r w:rsidRPr="00D1628A">
        <w:rPr>
          <w:sz w:val="28"/>
          <w:szCs w:val="28"/>
        </w:rPr>
        <w:t>Ламелите</w:t>
      </w:r>
      <w:proofErr w:type="spellEnd"/>
      <w:r w:rsidRPr="00D1628A">
        <w:rPr>
          <w:sz w:val="28"/>
          <w:szCs w:val="28"/>
        </w:rPr>
        <w:t xml:space="preserve"> в ядрото </w:t>
      </w:r>
      <w:r w:rsidR="00F415DE" w:rsidRPr="00D1628A">
        <w:rPr>
          <w:sz w:val="28"/>
          <w:szCs w:val="28"/>
        </w:rPr>
        <w:t xml:space="preserve">са </w:t>
      </w:r>
      <w:r w:rsidRPr="00D1628A">
        <w:rPr>
          <w:sz w:val="28"/>
          <w:szCs w:val="28"/>
        </w:rPr>
        <w:t>плътно монтиран</w:t>
      </w:r>
      <w:r w:rsidR="00F415DE" w:rsidRPr="00D1628A">
        <w:rPr>
          <w:sz w:val="28"/>
          <w:szCs w:val="28"/>
        </w:rPr>
        <w:t>и</w:t>
      </w:r>
      <w:r w:rsidRPr="00D1628A">
        <w:rPr>
          <w:sz w:val="28"/>
          <w:szCs w:val="28"/>
        </w:rPr>
        <w:t xml:space="preserve">, позволяващи плътността на магнитния поток да се поддържа много под точката на насищане. </w:t>
      </w:r>
    </w:p>
    <w:p w14:paraId="11E4C66F" w14:textId="77777777" w:rsidR="00AF7127" w:rsidRPr="00CB5A1B" w:rsidRDefault="00AF7127" w:rsidP="00AF71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B5A1B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Разликата между КПД на обикновен трансформатор и високо ефективен обикновено е в порядъка на 1-2 %. При закупуването на трансформатор е необходимо да се изчислят разходите за целия жизнен цикъл.</w:t>
      </w:r>
    </w:p>
    <w:p w14:paraId="2C69266B" w14:textId="77777777" w:rsidR="00A57DBB" w:rsidRDefault="00AF7127" w:rsidP="00AF71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B5A1B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Високоефективните трансформатори работят при по-ниски температури и са по-надеждни поради по-малко температурно натоварване на изолацията. </w:t>
      </w:r>
    </w:p>
    <w:p w14:paraId="109D4334" w14:textId="5215E118" w:rsidR="00AF7127" w:rsidRDefault="00AF7127" w:rsidP="00AF71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B5A1B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са по-устойчиви при временни претоварвания.</w:t>
      </w:r>
    </w:p>
    <w:p w14:paraId="5D59D40A" w14:textId="77777777" w:rsidR="001664A1" w:rsidRPr="001664A1" w:rsidRDefault="001664A1" w:rsidP="00AF71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08706CB7" w14:textId="34BB00A2" w:rsidR="000714FD" w:rsidRPr="001664A1" w:rsidRDefault="00A57DBB" w:rsidP="00AF712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Пример за и</w:t>
      </w:r>
      <w:r w:rsidR="000714FD" w:rsidRPr="001664A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зчисляване на ефекта от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използането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="000714FD" w:rsidRPr="001664A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на </w:t>
      </w:r>
      <w:r w:rsidR="001664A1" w:rsidRPr="001664A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стандартен и</w:t>
      </w:r>
      <w:r w:rsidR="000714FD" w:rsidRPr="001664A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високоефективен</w:t>
      </w:r>
      <w:r w:rsidR="00A72AA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="00A72AAB" w:rsidRPr="001664A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трансформатор</w:t>
      </w:r>
    </w:p>
    <w:p w14:paraId="2A21416B" w14:textId="77777777" w:rsidR="001664A1" w:rsidRPr="001664A1" w:rsidRDefault="001664A1" w:rsidP="00AF71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1715"/>
        <w:gridCol w:w="2214"/>
        <w:gridCol w:w="1715"/>
        <w:gridCol w:w="2214"/>
      </w:tblGrid>
      <w:tr w:rsidR="000714FD" w:rsidRPr="004A7E3E" w14:paraId="6E9EB804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17EBAF0C" w14:textId="77777777" w:rsidR="000714FD" w:rsidRPr="004A7E3E" w:rsidRDefault="000714FD" w:rsidP="00CC070E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47A70CB1" w14:textId="0EA1901A" w:rsidR="000714FD" w:rsidRPr="004A7E3E" w:rsidRDefault="000714FD" w:rsidP="00CC070E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Мощност 75 КВА</w:t>
            </w:r>
          </w:p>
        </w:tc>
      </w:tr>
      <w:tr w:rsidR="000714FD" w:rsidRPr="004A7E3E" w14:paraId="761036A2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5A0669DD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4318193A" w14:textId="529FC73E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Стандартен алуминиев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0E8CAD06" w14:textId="0A657856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Високоефективен  меден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45D688AF" w14:textId="78638FD5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Стандартен алуминиев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524682AE" w14:textId="75627D81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Високоефективен  меден</w:t>
            </w:r>
          </w:p>
        </w:tc>
      </w:tr>
      <w:tr w:rsidR="000714FD" w:rsidRPr="004A7E3E" w14:paraId="62963BFE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670CD47E" w14:textId="0239DCCF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Натоварване</w:t>
            </w:r>
          </w:p>
        </w:tc>
        <w:tc>
          <w:tcPr>
            <w:tcW w:w="0" w:type="auto"/>
            <w:gridSpan w:val="2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40D87C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50%</w:t>
            </w:r>
          </w:p>
        </w:tc>
        <w:tc>
          <w:tcPr>
            <w:tcW w:w="0" w:type="auto"/>
            <w:gridSpan w:val="2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BE10C5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75%</w:t>
            </w:r>
          </w:p>
        </w:tc>
      </w:tr>
      <w:tr w:rsidR="000714FD" w:rsidRPr="004A7E3E" w14:paraId="19A8435A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388864BA" w14:textId="02755344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КПД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8D0B29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97.24%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F20AB2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98.61%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913098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96.61%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022092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98.38%</w:t>
            </w:r>
          </w:p>
        </w:tc>
      </w:tr>
      <w:tr w:rsidR="000714FD" w:rsidRPr="004A7E3E" w14:paraId="028C07B9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672CA404" w14:textId="74B6D20D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Температура при 100 % товар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9D22DE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150° C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4F6A53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80° C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AEDD87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150° C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7542AF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80° C</w:t>
            </w:r>
          </w:p>
        </w:tc>
      </w:tr>
      <w:tr w:rsidR="000714FD" w:rsidRPr="004A7E3E" w14:paraId="10D39A30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5110F702" w14:textId="5A09A99D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Загуби в ядрото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E0E76A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0.34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1A9643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0.21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03707D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0.34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FF57AE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0.21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</w:tr>
      <w:tr w:rsidR="000714FD" w:rsidRPr="004A7E3E" w14:paraId="136486E6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20CECD1A" w14:textId="35B1930F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Загуби в намотките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9F119F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0.73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73DCEC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0.32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EF339B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1.64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9BB465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0.72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</w:tr>
      <w:tr w:rsidR="000714FD" w:rsidRPr="004A7E3E" w14:paraId="179D8785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1297D0F1" w14:textId="392BC19B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Общи загуби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7678B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1.07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8C2FF7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0.53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18E2DC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1.98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C3DA60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0.93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</w:tr>
      <w:tr w:rsidR="000714FD" w:rsidRPr="004A7E3E" w14:paraId="71DB810D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1164A980" w14:textId="16EF9BC2" w:rsidR="000714FD" w:rsidRPr="004A7E3E" w:rsidRDefault="000714FD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Намалена консумирана мощност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C73F1B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–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CCE412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0.54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566AA5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–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460931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 xml:space="preserve">1.05 </w:t>
            </w:r>
            <w:proofErr w:type="spellStart"/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kW</w:t>
            </w:r>
            <w:proofErr w:type="spellEnd"/>
          </w:p>
        </w:tc>
      </w:tr>
      <w:tr w:rsidR="000714FD" w:rsidRPr="004A7E3E" w14:paraId="48C00B40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0CF2D147" w14:textId="432CABDC" w:rsidR="000714FD" w:rsidRPr="004A7E3E" w:rsidRDefault="005539BF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Разход за закупуване</w:t>
            </w:r>
            <w:r w:rsidR="00EA44D3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, лв.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534684" w14:textId="2F5CFFE4" w:rsidR="000714FD" w:rsidRPr="004A7E3E" w:rsidRDefault="00EA44D3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10 000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C518DC" w14:textId="3D5827F6" w:rsidR="000714FD" w:rsidRPr="004A7E3E" w:rsidRDefault="00EA44D3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14 000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5780C4" w14:textId="0B423123" w:rsidR="000714FD" w:rsidRPr="004A7E3E" w:rsidRDefault="00EA44D3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10 000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F3DF09" w14:textId="778D1958" w:rsidR="000714FD" w:rsidRPr="004A7E3E" w:rsidRDefault="00EA44D3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14 000</w:t>
            </w:r>
          </w:p>
        </w:tc>
      </w:tr>
      <w:tr w:rsidR="000714FD" w:rsidRPr="004A7E3E" w14:paraId="5CC09893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0A7C6BD2" w14:textId="25584A44" w:rsidR="000714FD" w:rsidRPr="004A7E3E" w:rsidRDefault="005539BF" w:rsidP="000714FD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Разлика в цената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411B66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–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C4F629" w14:textId="0A91FF87" w:rsidR="000714FD" w:rsidRPr="004A7E3E" w:rsidRDefault="00EA44D3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4 000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24887D" w14:textId="77777777" w:rsidR="000714FD" w:rsidRPr="004A7E3E" w:rsidRDefault="000714FD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–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951E84" w14:textId="2EAA459A" w:rsidR="000714FD" w:rsidRPr="004A7E3E" w:rsidRDefault="00EA44D3" w:rsidP="000714FD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4 000</w:t>
            </w:r>
          </w:p>
        </w:tc>
      </w:tr>
      <w:tr w:rsidR="000714FD" w:rsidRPr="004A7E3E" w14:paraId="125491A5" w14:textId="77777777" w:rsidTr="00CC070E">
        <w:tc>
          <w:tcPr>
            <w:tcW w:w="0" w:type="auto"/>
            <w:gridSpan w:val="5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63AA2B86" w14:textId="60238752" w:rsidR="000714FD" w:rsidRPr="004A7E3E" w:rsidRDefault="005539BF" w:rsidP="000714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Ефект от внедряването на високоефективен трансформатор</w:t>
            </w:r>
          </w:p>
        </w:tc>
      </w:tr>
      <w:tr w:rsidR="00FF44A7" w:rsidRPr="004A7E3E" w14:paraId="1C9F32CE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516411E0" w14:textId="0DE8EB3F" w:rsidR="00FF44A7" w:rsidRPr="004A7E3E" w:rsidRDefault="00FF44A7" w:rsidP="00FF44A7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Цена на ел. енергията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070E9B4A" w14:textId="7B345F44" w:rsidR="00FF44A7" w:rsidRPr="004A7E3E" w:rsidRDefault="00FF44A7" w:rsidP="00FF44A7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Годишно спестяване</w:t>
            </w:r>
            <w:r w:rsidR="00A57DBB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, лв.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56682259" w14:textId="6F1FACB8" w:rsidR="00181196" w:rsidRPr="00181196" w:rsidRDefault="00FF44A7" w:rsidP="00FF44A7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Период на изплащане</w:t>
            </w:r>
            <w:r w:rsidR="00181196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, години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73FAA092" w14:textId="55D6344A" w:rsidR="00FF44A7" w:rsidRPr="004A7E3E" w:rsidRDefault="00FF44A7" w:rsidP="00FF44A7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Годишно спестяване</w:t>
            </w:r>
            <w:r w:rsidR="00A57DBB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, лв.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70EF04FC" w14:textId="65FAD92D" w:rsidR="00FF44A7" w:rsidRPr="004A7E3E" w:rsidRDefault="00181196" w:rsidP="00FF44A7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Период на изплащане, години</w:t>
            </w:r>
          </w:p>
        </w:tc>
      </w:tr>
      <w:tr w:rsidR="00FF44A7" w:rsidRPr="004A7E3E" w14:paraId="587832B5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226CDB09" w14:textId="413C4980" w:rsidR="00FF44A7" w:rsidRPr="004A7E3E" w:rsidRDefault="00FF44A7" w:rsidP="00FF44A7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0.</w:t>
            </w:r>
            <w:r w:rsidR="007C6F6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 xml:space="preserve">2 </w:t>
            </w:r>
            <w:proofErr w:type="spellStart"/>
            <w:r w:rsidR="007C6F6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лв</w:t>
            </w:r>
            <w:proofErr w:type="spellEnd"/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/</w:t>
            </w:r>
            <w:proofErr w:type="spellStart"/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kWh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1BA5B6" w14:textId="50687F1B" w:rsidR="00FF44A7" w:rsidRPr="001C1203" w:rsidRDefault="001C1203" w:rsidP="00FF44A7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val="en-US"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val="en-US" w:eastAsia="bg-BG"/>
              </w:rPr>
              <w:t>946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B10EDC" w14:textId="471F2A10" w:rsidR="00FF44A7" w:rsidRPr="00DF500A" w:rsidRDefault="00181196" w:rsidP="00FF44A7">
            <w:pPr>
              <w:spacing w:after="0" w:line="240" w:lineRule="auto"/>
              <w:rPr>
                <w:rFonts w:eastAsia="Times New Roman"/>
                <w:b/>
                <w:i/>
                <w:color w:val="4F6B72"/>
                <w:sz w:val="19"/>
                <w:szCs w:val="19"/>
                <w:lang w:val="en-US" w:eastAsia="bg-BG"/>
              </w:rPr>
            </w:pPr>
            <w:r w:rsidRPr="00DF500A">
              <w:rPr>
                <w:rFonts w:eastAsia="Times New Roman"/>
                <w:b/>
                <w:i/>
                <w:color w:val="4F6B72"/>
                <w:sz w:val="19"/>
                <w:szCs w:val="19"/>
                <w:lang w:val="en-US" w:eastAsia="bg-BG"/>
              </w:rPr>
              <w:t>4.2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93DC4C" w14:textId="59D8EC94" w:rsidR="00FF44A7" w:rsidRPr="004A7E3E" w:rsidRDefault="00181196" w:rsidP="00FF44A7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1840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77294C" w14:textId="2FAD8297" w:rsidR="00FF44A7" w:rsidRPr="00DF500A" w:rsidRDefault="00181196" w:rsidP="00FF44A7">
            <w:pPr>
              <w:spacing w:after="0" w:line="240" w:lineRule="auto"/>
              <w:rPr>
                <w:rFonts w:eastAsia="Times New Roman"/>
                <w:b/>
                <w:i/>
                <w:color w:val="4F6B72"/>
                <w:sz w:val="19"/>
                <w:szCs w:val="19"/>
                <w:lang w:eastAsia="bg-BG"/>
              </w:rPr>
            </w:pPr>
            <w:r w:rsidRPr="00DF500A">
              <w:rPr>
                <w:rFonts w:eastAsia="Times New Roman"/>
                <w:b/>
                <w:i/>
                <w:color w:val="4F6B72"/>
                <w:sz w:val="19"/>
                <w:szCs w:val="19"/>
                <w:lang w:eastAsia="bg-BG"/>
              </w:rPr>
              <w:t>2,2</w:t>
            </w:r>
          </w:p>
        </w:tc>
      </w:tr>
      <w:tr w:rsidR="00FF44A7" w:rsidRPr="004A7E3E" w14:paraId="49E1B6FE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163E2B63" w14:textId="6812D644" w:rsidR="00FF44A7" w:rsidRPr="004A7E3E" w:rsidRDefault="007C6F6E" w:rsidP="00FF44A7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0.</w:t>
            </w: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 xml:space="preserve">4 </w:t>
            </w:r>
            <w:proofErr w:type="spellStart"/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лв</w:t>
            </w:r>
            <w:proofErr w:type="spellEnd"/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/</w:t>
            </w:r>
            <w:proofErr w:type="spellStart"/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kWh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134270" w14:textId="74406D33" w:rsidR="00FF44A7" w:rsidRPr="00181196" w:rsidRDefault="00181196" w:rsidP="00FF44A7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val="en-US"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val="en-US" w:eastAsia="bg-BG"/>
              </w:rPr>
              <w:t>1892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E8BBD8" w14:textId="60F14772" w:rsidR="00FF44A7" w:rsidRPr="00DF500A" w:rsidRDefault="00FF44A7" w:rsidP="00FF44A7">
            <w:pPr>
              <w:spacing w:after="0" w:line="240" w:lineRule="auto"/>
              <w:rPr>
                <w:rFonts w:eastAsia="Times New Roman"/>
                <w:b/>
                <w:i/>
                <w:color w:val="4F6B72"/>
                <w:sz w:val="19"/>
                <w:szCs w:val="19"/>
                <w:lang w:val="en-US" w:eastAsia="bg-BG"/>
              </w:rPr>
            </w:pPr>
            <w:r w:rsidRPr="00DF500A">
              <w:rPr>
                <w:rFonts w:eastAsia="Times New Roman"/>
                <w:b/>
                <w:i/>
                <w:color w:val="4F6B72"/>
                <w:sz w:val="19"/>
                <w:szCs w:val="19"/>
                <w:lang w:eastAsia="bg-BG"/>
              </w:rPr>
              <w:t>2.</w:t>
            </w:r>
            <w:r w:rsidR="00181196" w:rsidRPr="00DF500A">
              <w:rPr>
                <w:rFonts w:eastAsia="Times New Roman"/>
                <w:b/>
                <w:i/>
                <w:color w:val="4F6B72"/>
                <w:sz w:val="19"/>
                <w:szCs w:val="19"/>
                <w:lang w:val="en-US" w:eastAsia="bg-BG"/>
              </w:rPr>
              <w:t>1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7B42A9" w14:textId="0E2B2D1D" w:rsidR="00FF44A7" w:rsidRPr="004A7E3E" w:rsidRDefault="00181196" w:rsidP="00FF44A7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3679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B9042A" w14:textId="64DCF107" w:rsidR="00FF44A7" w:rsidRPr="00DF500A" w:rsidRDefault="00181196" w:rsidP="00FF44A7">
            <w:pPr>
              <w:spacing w:after="0" w:line="240" w:lineRule="auto"/>
              <w:rPr>
                <w:rFonts w:eastAsia="Times New Roman"/>
                <w:b/>
                <w:i/>
                <w:color w:val="4F6B72"/>
                <w:sz w:val="19"/>
                <w:szCs w:val="19"/>
                <w:lang w:eastAsia="bg-BG"/>
              </w:rPr>
            </w:pPr>
            <w:r w:rsidRPr="00DF500A">
              <w:rPr>
                <w:rFonts w:eastAsia="Times New Roman"/>
                <w:b/>
                <w:i/>
                <w:color w:val="4F6B72"/>
                <w:sz w:val="19"/>
                <w:szCs w:val="19"/>
                <w:lang w:eastAsia="bg-BG"/>
              </w:rPr>
              <w:t>1,1</w:t>
            </w:r>
          </w:p>
        </w:tc>
      </w:tr>
      <w:tr w:rsidR="002720EF" w:rsidRPr="004A7E3E" w14:paraId="003F596E" w14:textId="77777777" w:rsidTr="00CC070E"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90" w:type="dxa"/>
              <w:bottom w:w="60" w:type="dxa"/>
              <w:right w:w="0" w:type="dxa"/>
            </w:tcMar>
            <w:vAlign w:val="center"/>
            <w:hideMark/>
          </w:tcPr>
          <w:p w14:paraId="7336124D" w14:textId="2B141C82" w:rsidR="00FF44A7" w:rsidRPr="004A7E3E" w:rsidRDefault="007C6F6E" w:rsidP="002720EF">
            <w:pPr>
              <w:spacing w:after="0" w:line="240" w:lineRule="auto"/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</w:pPr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0.</w:t>
            </w:r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 xml:space="preserve">6 </w:t>
            </w:r>
            <w:proofErr w:type="spellStart"/>
            <w:r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лв</w:t>
            </w:r>
            <w:proofErr w:type="spellEnd"/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/</w:t>
            </w:r>
            <w:proofErr w:type="spellStart"/>
            <w:r w:rsidRPr="004A7E3E">
              <w:rPr>
                <w:rFonts w:eastAsia="Times New Roman"/>
                <w:b/>
                <w:bCs/>
                <w:color w:val="666666"/>
                <w:sz w:val="19"/>
                <w:szCs w:val="19"/>
                <w:lang w:eastAsia="bg-BG"/>
              </w:rPr>
              <w:t>kWh</w:t>
            </w:r>
            <w:proofErr w:type="spellEnd"/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69009E" w14:textId="44E9311E" w:rsidR="00FF44A7" w:rsidRPr="00181196" w:rsidRDefault="00181196" w:rsidP="002720EF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val="en-US"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val="en-US" w:eastAsia="bg-BG"/>
              </w:rPr>
              <w:t>2830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4995EC" w14:textId="45F909B5" w:rsidR="00FF44A7" w:rsidRPr="00DF500A" w:rsidRDefault="00181196" w:rsidP="002720EF">
            <w:pPr>
              <w:spacing w:after="0" w:line="240" w:lineRule="auto"/>
              <w:rPr>
                <w:rFonts w:eastAsia="Times New Roman"/>
                <w:b/>
                <w:i/>
                <w:color w:val="4F6B72"/>
                <w:sz w:val="19"/>
                <w:szCs w:val="19"/>
                <w:lang w:val="en-US" w:eastAsia="bg-BG"/>
              </w:rPr>
            </w:pPr>
            <w:r w:rsidRPr="00DF500A">
              <w:rPr>
                <w:rFonts w:eastAsia="Times New Roman"/>
                <w:b/>
                <w:i/>
                <w:color w:val="4F6B72"/>
                <w:sz w:val="19"/>
                <w:szCs w:val="19"/>
                <w:lang w:val="en-US" w:eastAsia="bg-BG"/>
              </w:rPr>
              <w:t>1.4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096790" w14:textId="595AB1DD" w:rsidR="00FF44A7" w:rsidRPr="004A7E3E" w:rsidRDefault="00181196" w:rsidP="002720EF">
            <w:pPr>
              <w:spacing w:after="0" w:line="240" w:lineRule="auto"/>
              <w:rPr>
                <w:rFonts w:eastAsia="Times New Roman"/>
                <w:color w:val="4F6B72"/>
                <w:sz w:val="19"/>
                <w:szCs w:val="19"/>
                <w:lang w:eastAsia="bg-BG"/>
              </w:rPr>
            </w:pPr>
            <w:r>
              <w:rPr>
                <w:rFonts w:eastAsia="Times New Roman"/>
                <w:color w:val="4F6B72"/>
                <w:sz w:val="19"/>
                <w:szCs w:val="19"/>
                <w:lang w:eastAsia="bg-BG"/>
              </w:rPr>
              <w:t>5519</w:t>
            </w:r>
          </w:p>
        </w:tc>
        <w:tc>
          <w:tcPr>
            <w:tcW w:w="0" w:type="auto"/>
            <w:tcBorders>
              <w:top w:val="single" w:sz="6" w:space="0" w:color="C1DAD7"/>
              <w:left w:val="single" w:sz="6" w:space="0" w:color="C1DAD7"/>
              <w:bottom w:val="single" w:sz="6" w:space="0" w:color="C1DAD7"/>
              <w:right w:val="single" w:sz="6" w:space="0" w:color="C1DAD7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D6B736" w14:textId="5D11CFDA" w:rsidR="00FF44A7" w:rsidRPr="00DF500A" w:rsidRDefault="00181196" w:rsidP="002720EF">
            <w:pPr>
              <w:spacing w:after="0" w:line="240" w:lineRule="auto"/>
              <w:rPr>
                <w:rFonts w:eastAsia="Times New Roman"/>
                <w:b/>
                <w:i/>
                <w:color w:val="4F6B72"/>
                <w:sz w:val="19"/>
                <w:szCs w:val="19"/>
                <w:lang w:eastAsia="bg-BG"/>
              </w:rPr>
            </w:pPr>
            <w:r w:rsidRPr="00DF500A">
              <w:rPr>
                <w:rFonts w:eastAsia="Times New Roman"/>
                <w:b/>
                <w:i/>
                <w:color w:val="4F6B72"/>
                <w:sz w:val="19"/>
                <w:szCs w:val="19"/>
                <w:lang w:eastAsia="bg-BG"/>
              </w:rPr>
              <w:t>0,7</w:t>
            </w:r>
          </w:p>
        </w:tc>
      </w:tr>
    </w:tbl>
    <w:p w14:paraId="595B2EF8" w14:textId="5150953F" w:rsidR="00993411" w:rsidRPr="002720EF" w:rsidRDefault="00993411" w:rsidP="002720E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14:paraId="1B7A7D30" w14:textId="3FA2DEF9" w:rsidR="00DF500A" w:rsidRPr="002720EF" w:rsidRDefault="00DF500A" w:rsidP="00272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720E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Максималния срок на изплащане е 4 години. Като се има предвид, че полезния живот на трансформатора е </w:t>
      </w:r>
      <w:r w:rsidR="00D03556">
        <w:rPr>
          <w:rFonts w:ascii="Times New Roman" w:eastAsia="Times New Roman" w:hAnsi="Times New Roman" w:cs="Times New Roman"/>
          <w:sz w:val="28"/>
          <w:szCs w:val="28"/>
          <w:lang w:eastAsia="bg-BG"/>
        </w:rPr>
        <w:t>40-</w:t>
      </w:r>
      <w:r w:rsidRPr="002720E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50 години, то </w:t>
      </w:r>
      <w:r w:rsidR="00D0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закупуването на </w:t>
      </w:r>
      <w:r w:rsidRPr="002720EF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по-скъп високоефективен трансформатор е икономически целесъобразн</w:t>
      </w:r>
      <w:r w:rsidR="00A57DBB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2720E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8BD72FC" w14:textId="32D898FA" w:rsidR="00137DA9" w:rsidRDefault="00137DA9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3A717926" w14:textId="2E4187D7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2304FF33" w14:textId="11BF14EE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6A92BA49" w14:textId="1A017BD5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45F850C7" w14:textId="623FB72F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41637E8F" w14:textId="20FB10CA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5ABFCAE1" w14:textId="0AD70E1B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7744D8A7" w14:textId="27387D60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3D2E8558" w14:textId="3CBE6706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6F8313CA" w14:textId="129B1895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630ACAB1" w14:textId="300EDBD7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4514A464" w14:textId="43F36FA3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6D0E9BDA" w14:textId="647DD9A7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4B13C564" w14:textId="5088727B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1D9CBAC4" w14:textId="20B5C221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77E5260E" w14:textId="2CF1DE86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55F282D6" w14:textId="53922282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2842BC1B" w14:textId="23371A59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13FA8733" w14:textId="0D217238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572774C8" w14:textId="1FB7FD77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70838BC7" w14:textId="0196516D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7EBE6716" w14:textId="6985A270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46B59A33" w14:textId="3FE96581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77E7CA92" w14:textId="12533289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1CC6700A" w14:textId="3F4390AF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1E12654A" w14:textId="77777777" w:rsidR="00D03556" w:rsidRDefault="00D03556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32F61E98" w14:textId="27008B08" w:rsidR="006A2E7C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37CCAFE3" w14:textId="0A6A7D01" w:rsidR="006A2E7C" w:rsidRPr="00642A8F" w:rsidRDefault="006A2E7C" w:rsidP="006A2E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642A8F">
        <w:rPr>
          <w:rFonts w:ascii="Times New Roman" w:hAnsi="Times New Roman" w:cs="Times New Roman"/>
          <w:i/>
          <w:sz w:val="28"/>
          <w:szCs w:val="28"/>
        </w:rPr>
        <w:lastRenderedPageBreak/>
        <w:t>Изискване към производителите на трансформатори</w:t>
      </w:r>
      <w:r w:rsidR="004643FC">
        <w:rPr>
          <w:rFonts w:ascii="Times New Roman" w:hAnsi="Times New Roman" w:cs="Times New Roman"/>
          <w:i/>
          <w:sz w:val="28"/>
          <w:szCs w:val="28"/>
        </w:rPr>
        <w:t>,</w:t>
      </w:r>
      <w:r w:rsidRPr="00642A8F">
        <w:rPr>
          <w:rFonts w:ascii="Times New Roman" w:hAnsi="Times New Roman" w:cs="Times New Roman"/>
          <w:i/>
          <w:sz w:val="28"/>
          <w:szCs w:val="28"/>
        </w:rPr>
        <w:t xml:space="preserve"> съгласно изискване на Европейския съюз от 2019 год. - </w:t>
      </w:r>
      <w:hyperlink r:id="rId32" w:history="1">
        <w:proofErr w:type="spellStart"/>
        <w:r w:rsidRPr="00642A8F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Regulation</w:t>
        </w:r>
        <w:proofErr w:type="spellEnd"/>
        <w:r w:rsidRPr="00642A8F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(EU) 2019/1783</w:t>
        </w:r>
      </w:hyperlink>
      <w:r w:rsidRPr="00642A8F">
        <w:rPr>
          <w:rStyle w:val="Hyperlink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за максимални общи загуби във ватове за 11</w:t>
      </w:r>
      <w:r w:rsidRPr="00642A8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 xml:space="preserve"> </w:t>
      </w:r>
      <w:proofErr w:type="spellStart"/>
      <w:r w:rsidRPr="00642A8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>kV</w:t>
      </w:r>
      <w:proofErr w:type="spellEnd"/>
      <w:r w:rsidRPr="00642A8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 xml:space="preserve"> </w:t>
      </w:r>
      <w:r w:rsidR="004643F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>при</w:t>
      </w:r>
      <w:r w:rsidRPr="00642A8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 xml:space="preserve"> 3 нива на ефективност – 1; 2 и 3 са както следва:</w:t>
      </w:r>
    </w:p>
    <w:p w14:paraId="2F67AFB6" w14:textId="77777777" w:rsidR="006A2E7C" w:rsidRPr="002720EF" w:rsidRDefault="006A2E7C" w:rsidP="00137D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bg-BG"/>
        </w:rPr>
      </w:pPr>
    </w:p>
    <w:p w14:paraId="5E54B431" w14:textId="77777777" w:rsidR="00137DA9" w:rsidRDefault="00137DA9" w:rsidP="00137DA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en-US" w:eastAsia="bg-BG"/>
        </w:rPr>
      </w:pPr>
      <w:r>
        <w:rPr>
          <w:rFonts w:ascii="Arial" w:eastAsia="Times New Roman" w:hAnsi="Arial" w:cs="Arial"/>
          <w:noProof/>
          <w:color w:val="313131"/>
          <w:sz w:val="24"/>
          <w:szCs w:val="24"/>
          <w:lang w:eastAsia="bg-BG"/>
        </w:rPr>
        <w:drawing>
          <wp:inline distT="0" distB="0" distL="0" distR="0" wp14:anchorId="59E69B0E" wp14:editId="499AF501">
            <wp:extent cx="4650812" cy="3152433"/>
            <wp:effectExtent l="0" t="0" r="0" b="0"/>
            <wp:docPr id="21" name="Picture 21" descr="http://tps-india.com/wp-content/uploads/2019/03/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ps-india.com/wp-content/uploads/2019/03/4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81" cy="316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1AEAA" w14:textId="77777777" w:rsidR="00137DA9" w:rsidRPr="00D903AF" w:rsidRDefault="00137DA9" w:rsidP="00137DA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16"/>
          <w:szCs w:val="16"/>
          <w:lang w:val="en-US" w:eastAsia="bg-BG"/>
        </w:rPr>
      </w:pPr>
    </w:p>
    <w:p w14:paraId="4867D990" w14:textId="03D2CBF8" w:rsidR="00A17250" w:rsidRPr="009E060A" w:rsidRDefault="00A17250" w:rsidP="00A1725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</w:pPr>
      <w:r w:rsidRPr="009E060A"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 xml:space="preserve">Сравнение на </w:t>
      </w:r>
      <w:r w:rsidR="00D31C33"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>структурата</w:t>
      </w:r>
      <w:r w:rsidRPr="009E060A"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 xml:space="preserve"> на Сили</w:t>
      </w:r>
      <w:r w:rsidR="00930F82"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>циева</w:t>
      </w:r>
      <w:r w:rsidRPr="009E060A"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 xml:space="preserve"> стомана </w:t>
      </w:r>
      <w:r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 xml:space="preserve"> с </w:t>
      </w:r>
      <w:r w:rsidRPr="009E060A"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>Аморфна</w:t>
      </w:r>
      <w:r w:rsidR="00D31C33">
        <w:rPr>
          <w:rFonts w:ascii="Times New Roman" w:hAnsi="Times New Roman" w:cs="Times New Roman"/>
          <w:i/>
          <w:color w:val="070000"/>
          <w:sz w:val="28"/>
          <w:szCs w:val="28"/>
          <w:shd w:val="clear" w:color="auto" w:fill="FFFFFF"/>
        </w:rPr>
        <w:t xml:space="preserve"> стомана.</w:t>
      </w:r>
    </w:p>
    <w:p w14:paraId="5312525C" w14:textId="77777777" w:rsidR="00A17250" w:rsidRPr="009E060A" w:rsidRDefault="00A17250" w:rsidP="00A17250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tbl>
      <w:tblPr>
        <w:tblW w:w="20640" w:type="dxa"/>
        <w:tblCellSpacing w:w="15" w:type="dxa"/>
        <w:tblBorders>
          <w:top w:val="single" w:sz="6" w:space="0" w:color="C4C4C4"/>
          <w:left w:val="single" w:sz="6" w:space="0" w:color="C4C4C4"/>
          <w:bottom w:val="single" w:sz="6" w:space="0" w:color="C4C4C4"/>
          <w:right w:val="single" w:sz="6" w:space="0" w:color="C4C4C4"/>
        </w:tblBorders>
        <w:shd w:val="clear" w:color="auto" w:fill="F4F4F4"/>
        <w:tblCellMar>
          <w:top w:w="150" w:type="dxa"/>
          <w:left w:w="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10"/>
        <w:gridCol w:w="9465"/>
        <w:gridCol w:w="9465"/>
      </w:tblGrid>
      <w:tr w:rsidR="00A17250" w:rsidRPr="002E7343" w14:paraId="2D2CA5E9" w14:textId="77777777" w:rsidTr="00CC070E">
        <w:trPr>
          <w:tblCellSpacing w:w="15" w:type="dxa"/>
        </w:trPr>
        <w:tc>
          <w:tcPr>
            <w:tcW w:w="0" w:type="auto"/>
            <w:shd w:val="clear" w:color="auto" w:fill="F4F4F4"/>
            <w:hideMark/>
          </w:tcPr>
          <w:p w14:paraId="00EE8697" w14:textId="77777777" w:rsidR="00A17250" w:rsidRPr="002E7343" w:rsidRDefault="00A17250" w:rsidP="00CC0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</w:pPr>
            <w:r w:rsidRPr="002E7343">
              <w:rPr>
                <w:rFonts w:ascii="Times New Roman" w:eastAsia="Times New Roman" w:hAnsi="Times New Roman" w:cs="Times New Roman"/>
                <w:noProof/>
                <w:color w:val="070000"/>
                <w:sz w:val="28"/>
                <w:szCs w:val="28"/>
                <w:lang w:eastAsia="bg-BG"/>
              </w:rPr>
              <w:drawing>
                <wp:inline distT="0" distB="0" distL="0" distR="0" wp14:anchorId="48C22658" wp14:editId="5B45C7FF">
                  <wp:extent cx="952500" cy="571500"/>
                  <wp:effectExtent l="0" t="0" r="0" b="0"/>
                  <wp:docPr id="23" name="Picture 23" descr="http://article.sapub.org/image/10.5923.j.eee.20201002.01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rticle.sapub.org/image/10.5923.j.eee.20201002.01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5" w:type="dxa"/>
            <w:shd w:val="clear" w:color="auto" w:fill="F4F4F4"/>
          </w:tcPr>
          <w:p w14:paraId="59AE094C" w14:textId="710904E3" w:rsidR="00A17250" w:rsidRPr="002E7343" w:rsidRDefault="00CC070E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0000"/>
                <w:sz w:val="28"/>
                <w:szCs w:val="28"/>
                <w:lang w:eastAsia="bg-BG"/>
              </w:rPr>
            </w:pPr>
            <w:r>
              <w:rPr>
                <w:noProof/>
              </w:rPr>
              <w:drawing>
                <wp:inline distT="0" distB="0" distL="0" distR="0" wp14:anchorId="565930C0" wp14:editId="7AB9740B">
                  <wp:extent cx="1062668" cy="558204"/>
                  <wp:effectExtent l="0" t="0" r="4445" b="0"/>
                  <wp:docPr id="9" name="Picture 9" descr="Кристални и аморфни тела: структура и свой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истални и аморфни тела: структура и свой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859" cy="59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0" w:type="dxa"/>
            <w:shd w:val="clear" w:color="auto" w:fill="F4F4F4"/>
            <w:hideMark/>
          </w:tcPr>
          <w:p w14:paraId="04A79C87" w14:textId="77777777" w:rsidR="00A17250" w:rsidRPr="002E7343" w:rsidRDefault="00A17250" w:rsidP="00CC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</w:pPr>
            <w:proofErr w:type="spellStart"/>
            <w:r w:rsidRPr="002E7343">
              <w:rPr>
                <w:rFonts w:ascii="Times New Roman" w:eastAsia="Times New Roman" w:hAnsi="Times New Roman" w:cs="Times New Roman"/>
                <w:b/>
                <w:bCs/>
                <w:color w:val="070000"/>
                <w:sz w:val="28"/>
                <w:szCs w:val="28"/>
                <w:lang w:eastAsia="bg-BG"/>
              </w:rPr>
              <w:t>Figure</w:t>
            </w:r>
            <w:proofErr w:type="spellEnd"/>
            <w:r w:rsidRPr="002E7343">
              <w:rPr>
                <w:rFonts w:ascii="Times New Roman" w:eastAsia="Times New Roman" w:hAnsi="Times New Roman" w:cs="Times New Roman"/>
                <w:b/>
                <w:bCs/>
                <w:color w:val="070000"/>
                <w:sz w:val="28"/>
                <w:szCs w:val="28"/>
                <w:lang w:eastAsia="bg-BG"/>
              </w:rPr>
              <w:t> 1. </w:t>
            </w:r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 xml:space="preserve">a. </w:t>
            </w:r>
            <w:proofErr w:type="spellStart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>Crystalline</w:t>
            </w:r>
            <w:proofErr w:type="spellEnd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>Silicon</w:t>
            </w:r>
            <w:proofErr w:type="spellEnd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>Steel</w:t>
            </w:r>
            <w:proofErr w:type="spellEnd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 xml:space="preserve">, b. </w:t>
            </w:r>
            <w:proofErr w:type="spellStart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>Non-Crystalline</w:t>
            </w:r>
            <w:proofErr w:type="spellEnd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>Amorphous</w:t>
            </w:r>
            <w:proofErr w:type="spellEnd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 xml:space="preserve"> </w:t>
            </w:r>
            <w:proofErr w:type="spellStart"/>
            <w:r w:rsidRPr="002E7343">
              <w:rPr>
                <w:rFonts w:ascii="Times New Roman" w:eastAsia="Times New Roman" w:hAnsi="Times New Roman" w:cs="Times New Roman"/>
                <w:color w:val="070000"/>
                <w:sz w:val="28"/>
                <w:szCs w:val="28"/>
                <w:lang w:eastAsia="bg-BG"/>
              </w:rPr>
              <w:t>Metal</w:t>
            </w:r>
            <w:proofErr w:type="spellEnd"/>
          </w:p>
        </w:tc>
      </w:tr>
    </w:tbl>
    <w:p w14:paraId="24E59E55" w14:textId="77777777" w:rsidR="00A17250" w:rsidRPr="00D903AF" w:rsidRDefault="00A17250" w:rsidP="00A1725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70000"/>
          <w:sz w:val="16"/>
          <w:szCs w:val="16"/>
          <w:shd w:val="clear" w:color="auto" w:fill="FFFFFF"/>
        </w:rPr>
      </w:pPr>
    </w:p>
    <w:p w14:paraId="17F7EFAF" w14:textId="75614849" w:rsidR="00A17250" w:rsidRDefault="00A17250" w:rsidP="00A17250">
      <w:pPr>
        <w:shd w:val="clear" w:color="auto" w:fill="FFFFFF"/>
        <w:spacing w:after="0" w:line="240" w:lineRule="auto"/>
        <w:textAlignment w:val="baseline"/>
        <w:rPr>
          <w:color w:val="070000"/>
          <w:shd w:val="clear" w:color="auto" w:fill="FFFFFF"/>
        </w:rPr>
      </w:pPr>
      <w:r w:rsidRPr="002E7343">
        <w:rPr>
          <w:rFonts w:ascii="Times New Roman" w:hAnsi="Times New Roman" w:cs="Times New Roman"/>
          <w:color w:val="070000"/>
          <w:sz w:val="28"/>
          <w:szCs w:val="28"/>
          <w:shd w:val="clear" w:color="auto" w:fill="FFFFFF"/>
        </w:rPr>
        <w:t xml:space="preserve">Трансформатори изпълнени с аморфен ярем имат по-ниски загуби от </w:t>
      </w:r>
      <w:proofErr w:type="spellStart"/>
      <w:r w:rsidRPr="002E7343">
        <w:rPr>
          <w:rFonts w:ascii="Times New Roman" w:hAnsi="Times New Roman" w:cs="Times New Roman"/>
          <w:color w:val="070000"/>
          <w:sz w:val="28"/>
          <w:szCs w:val="28"/>
          <w:shd w:val="clear" w:color="auto" w:fill="FFFFFF"/>
        </w:rPr>
        <w:t>хистерезис</w:t>
      </w:r>
      <w:proofErr w:type="spellEnd"/>
      <w:r w:rsidRPr="002E7343">
        <w:rPr>
          <w:rFonts w:ascii="Times New Roman" w:hAnsi="Times New Roman" w:cs="Times New Roman"/>
          <w:color w:val="070000"/>
          <w:sz w:val="28"/>
          <w:szCs w:val="28"/>
          <w:shd w:val="clear" w:color="auto" w:fill="FFFFFF"/>
        </w:rPr>
        <w:t xml:space="preserve">, поради намалени загуби от триене. </w:t>
      </w:r>
      <w:r w:rsidR="002D4A75">
        <w:rPr>
          <w:rFonts w:ascii="Times New Roman" w:hAnsi="Times New Roman" w:cs="Times New Roman"/>
          <w:color w:val="070000"/>
          <w:sz w:val="28"/>
          <w:szCs w:val="28"/>
          <w:shd w:val="clear" w:color="auto" w:fill="FFFFFF"/>
        </w:rPr>
        <w:t>Много т</w:t>
      </w:r>
      <w:r w:rsidRPr="002E7343">
        <w:rPr>
          <w:rFonts w:ascii="Times New Roman" w:hAnsi="Times New Roman" w:cs="Times New Roman"/>
          <w:color w:val="070000"/>
          <w:sz w:val="28"/>
          <w:szCs w:val="28"/>
          <w:shd w:val="clear" w:color="auto" w:fill="FFFFFF"/>
        </w:rPr>
        <w:t xml:space="preserve">ънките аморфни </w:t>
      </w:r>
      <w:proofErr w:type="spellStart"/>
      <w:r w:rsidRPr="002E7343">
        <w:rPr>
          <w:rFonts w:ascii="Times New Roman" w:hAnsi="Times New Roman" w:cs="Times New Roman"/>
          <w:color w:val="070000"/>
          <w:sz w:val="28"/>
          <w:szCs w:val="28"/>
          <w:shd w:val="clear" w:color="auto" w:fill="FFFFFF"/>
        </w:rPr>
        <w:t>ламели</w:t>
      </w:r>
      <w:proofErr w:type="spellEnd"/>
      <w:r w:rsidRPr="002E7343">
        <w:rPr>
          <w:rFonts w:ascii="Times New Roman" w:hAnsi="Times New Roman" w:cs="Times New Roman"/>
          <w:color w:val="070000"/>
          <w:sz w:val="28"/>
          <w:szCs w:val="28"/>
          <w:shd w:val="clear" w:color="auto" w:fill="FFFFFF"/>
        </w:rPr>
        <w:t xml:space="preserve"> снижават вихровите токове. Това води до общо спестяване на загубите в стоманата до 70 % .</w:t>
      </w:r>
    </w:p>
    <w:p w14:paraId="1DB2C705" w14:textId="77777777" w:rsidR="00A17250" w:rsidRPr="002E7343" w:rsidRDefault="00A17250" w:rsidP="00A1725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70000"/>
          <w:sz w:val="16"/>
          <w:szCs w:val="16"/>
          <w:shd w:val="clear" w:color="auto" w:fill="FFFFFF"/>
        </w:rPr>
      </w:pPr>
    </w:p>
    <w:p w14:paraId="6E89D85D" w14:textId="6D44CD2D" w:rsidR="00A17250" w:rsidRPr="002E7343" w:rsidRDefault="00A17250" w:rsidP="00A172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</w:pPr>
      <w:r w:rsidRPr="002E7343"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  <w:t>В таблица 1 са сравнени загубите в стоманата в трансформатор със сили</w:t>
      </w:r>
      <w:r w:rsidR="00930F82"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  <w:t>циеви</w:t>
      </w:r>
      <w:r w:rsidRPr="002E7343"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  <w:t xml:space="preserve"> </w:t>
      </w:r>
      <w:proofErr w:type="spellStart"/>
      <w:r w:rsidRPr="002E7343"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  <w:t>ламели</w:t>
      </w:r>
      <w:proofErr w:type="spellEnd"/>
      <w:r w:rsidRPr="002E7343"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  <w:t xml:space="preserve"> и такъв с аморфни </w:t>
      </w:r>
      <w:proofErr w:type="spellStart"/>
      <w:r w:rsidRPr="002E7343"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  <w:t>ламели</w:t>
      </w:r>
      <w:proofErr w:type="spellEnd"/>
      <w:r w:rsidRPr="002E7343"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bg-BG"/>
        </w:rPr>
        <w:t xml:space="preserve"> без товар и с товар</w:t>
      </w:r>
    </w:p>
    <w:tbl>
      <w:tblPr>
        <w:tblW w:w="0" w:type="auto"/>
        <w:tblCellSpacing w:w="15" w:type="dxa"/>
        <w:tblBorders>
          <w:top w:val="single" w:sz="6" w:space="0" w:color="C4C4C4"/>
          <w:left w:val="single" w:sz="6" w:space="0" w:color="C4C4C4"/>
          <w:bottom w:val="single" w:sz="6" w:space="0" w:color="C4C4C4"/>
          <w:right w:val="single" w:sz="6" w:space="0" w:color="C4C4C4"/>
        </w:tblBorders>
        <w:shd w:val="clear" w:color="auto" w:fill="F4F4F4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76"/>
      </w:tblGrid>
      <w:tr w:rsidR="00A17250" w:rsidRPr="002A368F" w14:paraId="4F38953D" w14:textId="77777777" w:rsidTr="00CC070E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tbl>
            <w:tblPr>
              <w:tblW w:w="10830" w:type="dxa"/>
              <w:tblBorders>
                <w:top w:val="single" w:sz="6" w:space="0" w:color="C4C4C4"/>
                <w:left w:val="single" w:sz="6" w:space="0" w:color="C4C4C4"/>
                <w:bottom w:val="single" w:sz="6" w:space="0" w:color="C4C4C4"/>
                <w:right w:val="single" w:sz="6" w:space="0" w:color="C4C4C4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0"/>
            </w:tblGrid>
            <w:tr w:rsidR="00A17250" w:rsidRPr="002A368F" w14:paraId="206A6F1F" w14:textId="77777777" w:rsidTr="00CC070E"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7"/>
                  </w:tblGrid>
                  <w:tr w:rsidR="00A17250" w:rsidRPr="002A368F" w14:paraId="2A2546DD" w14:textId="77777777" w:rsidTr="00CC070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14:paraId="393E67EA" w14:textId="77777777" w:rsidR="00A17250" w:rsidRPr="002A368F" w:rsidRDefault="00A17250" w:rsidP="00D903AF">
                        <w:pPr>
                          <w:spacing w:after="0" w:line="240" w:lineRule="auto"/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</w:pPr>
                        <w:bookmarkStart w:id="1" w:name="Tab1"/>
                        <w:bookmarkEnd w:id="1"/>
                        <w:proofErr w:type="spellStart"/>
                        <w:r w:rsidRPr="002A368F">
                          <w:rPr>
                            <w:rFonts w:eastAsia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Table</w:t>
                        </w:r>
                        <w:proofErr w:type="spellEnd"/>
                        <w:r w:rsidRPr="002A368F">
                          <w:rPr>
                            <w:rFonts w:eastAsia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 1.</w:t>
                        </w:r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No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Load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Losses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and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Load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Losses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for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Amorphous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and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silicon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Steel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  <w:proofErr w:type="spellStart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Transformer</w:t>
                        </w:r>
                        <w:proofErr w:type="spellEnd"/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br/>
                        </w:r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 </w:t>
                        </w:r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 </w:t>
                        </w:r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 </w:t>
                        </w:r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 </w:t>
                        </w:r>
                        <w:r w:rsidRPr="002A368F"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  <w:t> </w:t>
                        </w:r>
                        <w:r>
                          <w:rPr>
                            <w:rFonts w:eastAsia="Times New Roman"/>
                            <w:noProof/>
                            <w:sz w:val="24"/>
                            <w:szCs w:val="24"/>
                            <w:lang w:eastAsia="bg-BG"/>
                          </w:rPr>
                          <w:drawing>
                            <wp:inline distT="0" distB="0" distL="0" distR="0" wp14:anchorId="1F166D29" wp14:editId="3A668A79">
                              <wp:extent cx="4867275" cy="1733550"/>
                              <wp:effectExtent l="0" t="0" r="9525" b="0"/>
                              <wp:docPr id="24" name="Picture 24" descr="http://article.sapub.org/image/10.5923.j.eee.20201002.01_00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article.sapub.org/image/10.5923.j.eee.20201002.01_00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67275" cy="1733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31C515E" w14:textId="77777777" w:rsidR="00A17250" w:rsidRPr="002A368F" w:rsidRDefault="00A17250" w:rsidP="00D903AF">
                  <w:pPr>
                    <w:spacing w:after="0" w:line="240" w:lineRule="auto"/>
                    <w:rPr>
                      <w:rFonts w:eastAsia="Times New Roman"/>
                      <w:sz w:val="15"/>
                      <w:szCs w:val="15"/>
                      <w:lang w:eastAsia="bg-BG"/>
                    </w:rPr>
                  </w:pPr>
                </w:p>
              </w:tc>
            </w:tr>
            <w:tr w:rsidR="00A17250" w:rsidRPr="002A368F" w14:paraId="000BEBC1" w14:textId="77777777" w:rsidTr="00CC070E"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tbl>
                  <w:tblPr>
                    <w:tblW w:w="10530" w:type="dxa"/>
                    <w:tblInd w:w="7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30"/>
                  </w:tblGrid>
                  <w:tr w:rsidR="00A17250" w:rsidRPr="002A368F" w14:paraId="605451EE" w14:textId="77777777" w:rsidTr="00CC070E">
                    <w:tc>
                      <w:tcPr>
                        <w:tcW w:w="0" w:type="auto"/>
                        <w:vAlign w:val="center"/>
                        <w:hideMark/>
                      </w:tcPr>
                      <w:p w14:paraId="2E35C85D" w14:textId="77777777" w:rsidR="00A17250" w:rsidRPr="002A368F" w:rsidRDefault="00A17250" w:rsidP="00D903AF">
                        <w:pPr>
                          <w:spacing w:after="0" w:line="240" w:lineRule="auto"/>
                          <w:rPr>
                            <w:rFonts w:eastAsia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14:paraId="1DD7EF81" w14:textId="77777777" w:rsidR="00A17250" w:rsidRPr="002A368F" w:rsidRDefault="00A17250" w:rsidP="00D903AF">
                  <w:pPr>
                    <w:spacing w:after="0" w:line="240" w:lineRule="auto"/>
                    <w:rPr>
                      <w:rFonts w:eastAsia="Times New Roman"/>
                      <w:sz w:val="15"/>
                      <w:szCs w:val="15"/>
                      <w:lang w:eastAsia="bg-BG"/>
                    </w:rPr>
                  </w:pPr>
                </w:p>
              </w:tc>
            </w:tr>
          </w:tbl>
          <w:p w14:paraId="645FEDF4" w14:textId="77777777" w:rsidR="00A17250" w:rsidRPr="002A368F" w:rsidRDefault="00A17250" w:rsidP="00D903AF">
            <w:pPr>
              <w:spacing w:after="0" w:line="240" w:lineRule="auto"/>
              <w:jc w:val="both"/>
              <w:rPr>
                <w:rFonts w:ascii="Verdana" w:eastAsia="Times New Roman" w:hAnsi="Verdana"/>
                <w:color w:val="070000"/>
                <w:sz w:val="20"/>
                <w:szCs w:val="20"/>
                <w:lang w:eastAsia="bg-BG"/>
              </w:rPr>
            </w:pPr>
          </w:p>
        </w:tc>
      </w:tr>
    </w:tbl>
    <w:p w14:paraId="34347823" w14:textId="05DC11EC" w:rsidR="00137DA9" w:rsidRPr="00A72AAB" w:rsidRDefault="00137DA9" w:rsidP="00D903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44902F87" w14:textId="585E176B" w:rsidR="00A72AAB" w:rsidRDefault="00A72AAB" w:rsidP="00A72AAB">
      <w:pPr>
        <w:pStyle w:val="NormalWeb"/>
        <w:numPr>
          <w:ilvl w:val="0"/>
          <w:numId w:val="28"/>
        </w:numPr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Организационни мероприятия за ефективно </w:t>
      </w:r>
      <w:r w:rsidR="006C1AD4">
        <w:rPr>
          <w:b/>
          <w:sz w:val="28"/>
          <w:szCs w:val="28"/>
        </w:rPr>
        <w:t xml:space="preserve">поддържане и </w:t>
      </w:r>
      <w:r>
        <w:rPr>
          <w:b/>
          <w:sz w:val="28"/>
          <w:szCs w:val="28"/>
        </w:rPr>
        <w:t xml:space="preserve">използване на </w:t>
      </w:r>
    </w:p>
    <w:p w14:paraId="5D98A41C" w14:textId="3209FF34" w:rsidR="00A72AAB" w:rsidRPr="00D1628A" w:rsidRDefault="00A72AAB" w:rsidP="00A72AAB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силовите</w:t>
      </w:r>
      <w:r w:rsidRPr="00D1628A">
        <w:rPr>
          <w:b/>
          <w:sz w:val="28"/>
          <w:szCs w:val="28"/>
        </w:rPr>
        <w:t> </w:t>
      </w:r>
      <w:r w:rsidRPr="00D1628A">
        <w:rPr>
          <w:rStyle w:val="Strong"/>
          <w:sz w:val="28"/>
          <w:szCs w:val="28"/>
          <w:bdr w:val="none" w:sz="0" w:space="0" w:color="auto" w:frame="1"/>
        </w:rPr>
        <w:t>трансформатори</w:t>
      </w:r>
      <w:r w:rsidRPr="00D1628A">
        <w:rPr>
          <w:sz w:val="28"/>
          <w:szCs w:val="28"/>
        </w:rPr>
        <w:t>.</w:t>
      </w:r>
    </w:p>
    <w:p w14:paraId="489C0C41" w14:textId="77777777" w:rsidR="00A72AAB" w:rsidRDefault="00A72AAB" w:rsidP="00A72AAB">
      <w:pPr>
        <w:pStyle w:val="ListParagraph"/>
        <w:numPr>
          <w:ilvl w:val="0"/>
          <w:numId w:val="2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2A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Поддържане на актуален списък с трансформаторите, които са в </w:t>
      </w:r>
    </w:p>
    <w:p w14:paraId="4177707F" w14:textId="77777777" w:rsidR="006C1AD4" w:rsidRDefault="00A72AAB" w:rsidP="00A72AAB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72AAB">
        <w:rPr>
          <w:rFonts w:ascii="Times New Roman" w:eastAsia="Times New Roman" w:hAnsi="Times New Roman" w:cs="Times New Roman"/>
          <w:sz w:val="28"/>
          <w:szCs w:val="28"/>
          <w:lang w:eastAsia="bg-BG"/>
        </w:rPr>
        <w:t>експлоатация и резервните на склад.</w:t>
      </w:r>
      <w:r w:rsidR="00E026E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4765F432" w14:textId="232586DF" w:rsidR="001A191E" w:rsidRPr="00A72AAB" w:rsidRDefault="001A191E" w:rsidP="00A72AAB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 табличен вид се записват следните данни: Местоположение, Тип, Зав. №, Година на производство, Забележка – ремонти и др. събития свързани с трансформатора.</w:t>
      </w:r>
    </w:p>
    <w:p w14:paraId="0ED63204" w14:textId="71D17B33" w:rsidR="009C0990" w:rsidRDefault="001A191E" w:rsidP="00A72AAB">
      <w:pPr>
        <w:pStyle w:val="ListParagraph"/>
        <w:numPr>
          <w:ilvl w:val="0"/>
          <w:numId w:val="2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Периодичен преглед </w:t>
      </w:r>
      <w:r w:rsidR="009C0990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CD74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по-рядко от </w:t>
      </w:r>
      <w:r w:rsidR="009C099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веднъж на </w:t>
      </w:r>
      <w:r w:rsidR="00CD7411">
        <w:rPr>
          <w:rFonts w:ascii="Times New Roman" w:eastAsia="Times New Roman" w:hAnsi="Times New Roman" w:cs="Times New Roman"/>
          <w:sz w:val="28"/>
          <w:szCs w:val="28"/>
          <w:lang w:eastAsia="bg-BG"/>
        </w:rPr>
        <w:t>6 месеца</w:t>
      </w:r>
      <w:r w:rsidR="009C0990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CD74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оглед, почистване, </w:t>
      </w:r>
    </w:p>
    <w:p w14:paraId="6E72F89B" w14:textId="0EFA8C07" w:rsidR="007C41F4" w:rsidRDefault="001A191E" w:rsidP="006C1AD4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099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притягане</w:t>
      </w:r>
      <w:r w:rsidR="006C1AD4" w:rsidRPr="009C099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6C1AD4" w:rsidRPr="00B848BE">
        <w:rPr>
          <w:rFonts w:ascii="Times New Roman" w:eastAsia="Times New Roman" w:hAnsi="Times New Roman" w:cs="Times New Roman"/>
          <w:sz w:val="28"/>
          <w:szCs w:val="28"/>
          <w:lang w:eastAsia="bg-BG"/>
        </w:rPr>
        <w:t>доливане на масло</w:t>
      </w:r>
      <w:r w:rsidRPr="00B848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6C1AD4" w:rsidRPr="006C1AD4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замерване на работно напрежение и ток, изолационно съпротивление</w:t>
      </w:r>
      <w:r w:rsidR="00DD21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обследване с </w:t>
      </w:r>
      <w:proofErr w:type="spellStart"/>
      <w:r w:rsidR="00DD216A">
        <w:rPr>
          <w:rFonts w:ascii="Times New Roman" w:eastAsia="Times New Roman" w:hAnsi="Times New Roman" w:cs="Times New Roman"/>
          <w:sz w:val="28"/>
          <w:szCs w:val="28"/>
          <w:lang w:eastAsia="bg-BG"/>
        </w:rPr>
        <w:t>термокамера</w:t>
      </w:r>
      <w:proofErr w:type="spellEnd"/>
      <w:r w:rsidR="00DD21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прегряване</w:t>
      </w:r>
      <w:r w:rsidR="006C1AD4" w:rsidRPr="006C1AD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  <w:r w:rsidR="0020251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1EAF359B" w14:textId="7EF503CC" w:rsidR="00A72AAB" w:rsidRDefault="0020251E" w:rsidP="006C1AD4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недопустима асиметрия на напреженията</w:t>
      </w:r>
      <w:r w:rsidR="007C41F4">
        <w:rPr>
          <w:rFonts w:ascii="Times New Roman" w:eastAsia="Times New Roman" w:hAnsi="Times New Roman" w:cs="Times New Roman"/>
          <w:sz w:val="28"/>
          <w:szCs w:val="28"/>
          <w:lang w:eastAsia="bg-BG"/>
        </w:rPr>
        <w:t>, висока температура</w:t>
      </w:r>
      <w:r w:rsidR="00DD21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влошено изолационно съпротивление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обследване и отстраняване на причините.</w:t>
      </w:r>
      <w:r w:rsidR="00DD21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662A52CF" w14:textId="77777777" w:rsidR="009C0990" w:rsidRDefault="006C1AD4" w:rsidP="006C1AD4">
      <w:pPr>
        <w:pStyle w:val="ListParagraph"/>
        <w:numPr>
          <w:ilvl w:val="0"/>
          <w:numId w:val="2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Осигуряване на добра вентилация с цел отвеждане на </w:t>
      </w:r>
      <w:r w:rsidR="009C099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излишната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топлина и </w:t>
      </w:r>
    </w:p>
    <w:p w14:paraId="354F09EA" w14:textId="7859B843" w:rsidR="006C1AD4" w:rsidRDefault="006C1AD4" w:rsidP="006C1AD4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099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влага от </w:t>
      </w:r>
      <w:r w:rsidRPr="006C1AD4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помещението на трафопоста /ел. подстанцията/.</w:t>
      </w:r>
    </w:p>
    <w:p w14:paraId="1B913020" w14:textId="77777777" w:rsidR="00B40AE0" w:rsidRDefault="006C1AD4" w:rsidP="006C1AD4">
      <w:pPr>
        <w:pStyle w:val="ListParagraph"/>
        <w:numPr>
          <w:ilvl w:val="0"/>
          <w:numId w:val="2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Проверка за подходящо оразмеряване на трансформатора. В процеса на </w:t>
      </w:r>
    </w:p>
    <w:p w14:paraId="527F19B4" w14:textId="5212F35A" w:rsidR="006C1AD4" w:rsidRDefault="006C1AD4" w:rsidP="00B40AE0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40AE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експлоатация настъпват промени със захранваните консуматори. </w:t>
      </w:r>
    </w:p>
    <w:p w14:paraId="2E464218" w14:textId="77777777" w:rsidR="00D1464B" w:rsidRDefault="00B40AE0" w:rsidP="007A4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Изискванията са: Трансформаторът да не се претоварва по мощност. </w:t>
      </w:r>
    </w:p>
    <w:p w14:paraId="3C0E96F1" w14:textId="69B3B57C" w:rsidR="00B40AE0" w:rsidRDefault="00B40AE0" w:rsidP="007A4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Единичната мощност на най-мощния захранван ел. мотор трябва да е над 2 пъти по-малка от мощността на трансформатора</w:t>
      </w:r>
      <w:r w:rsid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7A495B" w:rsidRPr="007E257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съгласно</w:t>
      </w:r>
      <w:r w:rsid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A495B" w:rsidRPr="00D1464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приложената таб</w:t>
      </w:r>
      <w:r w:rsidR="00D1464B" w:rsidRPr="00D1464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л</w:t>
      </w:r>
      <w:r w:rsidR="007A495B" w:rsidRPr="00D1464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ица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67173AB" w14:textId="70BCE69A" w:rsidR="00B40AE0" w:rsidRPr="007A495B" w:rsidRDefault="00B40AE0" w:rsidP="007A49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387"/>
        <w:gridCol w:w="1390"/>
        <w:gridCol w:w="1386"/>
        <w:gridCol w:w="1386"/>
        <w:gridCol w:w="1390"/>
        <w:gridCol w:w="1102"/>
      </w:tblGrid>
      <w:tr w:rsidR="007A495B" w:rsidRPr="007A495B" w14:paraId="38EC26AB" w14:textId="77777777" w:rsidTr="007A495B">
        <w:trPr>
          <w:trHeight w:val="1110"/>
        </w:trPr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F67F5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proofErr w:type="spellStart"/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Мощност,Sном</w:t>
            </w:r>
            <w:proofErr w:type="spellEnd"/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.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FED7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20/0.4 КV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459F8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20/0.4 КV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4D17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10/0.4 КV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6EED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6/0,4 КV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78CD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6/0,4 КV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9303C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Мощност на  трифазен асинхронен двигател</w:t>
            </w:r>
          </w:p>
        </w:tc>
      </w:tr>
      <w:tr w:rsidR="007A495B" w:rsidRPr="007A495B" w14:paraId="5C1562E4" w14:textId="77777777" w:rsidTr="007A495B">
        <w:trPr>
          <w:trHeight w:val="585"/>
        </w:trPr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442C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KVA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22F7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Jвл1/Jн1 вложка/</w:t>
            </w:r>
            <w:proofErr w:type="spellStart"/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ном.ток</w:t>
            </w:r>
            <w:proofErr w:type="spell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12092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Jвл2/Jн2 вложка/</w:t>
            </w:r>
            <w:proofErr w:type="spellStart"/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ном.ток</w:t>
            </w:r>
            <w:proofErr w:type="spellEnd"/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356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Jвл1/Jн1 вложка/</w:t>
            </w:r>
            <w:proofErr w:type="spellStart"/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ном.ток</w:t>
            </w:r>
            <w:proofErr w:type="spellEnd"/>
          </w:p>
        </w:tc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FC1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Jвл1/Jн1 вложка/</w:t>
            </w:r>
            <w:proofErr w:type="spellStart"/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ном.ток</w:t>
            </w:r>
            <w:proofErr w:type="spell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F333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Jвл2/Jн2 вложка/</w:t>
            </w:r>
            <w:proofErr w:type="spellStart"/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ном.ток</w:t>
            </w:r>
            <w:proofErr w:type="spellEnd"/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C249C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KW</w:t>
            </w:r>
          </w:p>
        </w:tc>
      </w:tr>
      <w:tr w:rsidR="007A495B" w:rsidRPr="007A495B" w14:paraId="5CEED5D2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FA616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6AFE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4/1,4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C5350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63/72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F10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EED5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16/4,8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D4D0C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63/72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1C63C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22</w:t>
            </w:r>
          </w:p>
        </w:tc>
      </w:tr>
      <w:tr w:rsidR="007A495B" w:rsidRPr="007A495B" w14:paraId="1159933C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DB407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491C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6/1,82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18578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80/91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45AD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EC12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16/6,1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02981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80/90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53831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37</w:t>
            </w:r>
          </w:p>
        </w:tc>
      </w:tr>
      <w:tr w:rsidR="007A495B" w:rsidRPr="007A495B" w14:paraId="47F39AB0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219B3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A4A6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10/2,9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925C1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125/144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58D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45DC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25/9,6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ACD08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125/144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88A05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55</w:t>
            </w:r>
          </w:p>
        </w:tc>
      </w:tr>
      <w:tr w:rsidR="007A495B" w:rsidRPr="007A495B" w14:paraId="0A66920A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2269B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160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EBE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10/4,7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94CAB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160/231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F080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10B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25/16,4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697B2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160/230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63406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75</w:t>
            </w:r>
          </w:p>
        </w:tc>
      </w:tr>
      <w:tr w:rsidR="007A495B" w:rsidRPr="007A495B" w14:paraId="5CA1B417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D4487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180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C00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10/5,2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6270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200/260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5139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C017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1F7A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70F45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75</w:t>
            </w:r>
          </w:p>
        </w:tc>
      </w:tr>
      <w:tr w:rsidR="007A495B" w:rsidRPr="007A495B" w14:paraId="34087DAA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6B105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250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DE6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16/7,2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E5AEE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315/360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2ECF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869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40/24,2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2AB4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315/360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11ED4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100</w:t>
            </w:r>
          </w:p>
        </w:tc>
      </w:tr>
      <w:tr w:rsidR="007A495B" w:rsidRPr="007A495B" w14:paraId="69CBED90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9A3A5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320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65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16/9,1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5D86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400/462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1F12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30/18,3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B0BC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60/30,8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8E2CF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400/462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1CFC1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160</w:t>
            </w:r>
          </w:p>
        </w:tc>
      </w:tr>
      <w:tr w:rsidR="007A495B" w:rsidRPr="007A495B" w14:paraId="365814E3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58DF8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400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491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20/11,6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4198B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400/577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D9D1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40/23,3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E531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96077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6A300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200</w:t>
            </w:r>
          </w:p>
        </w:tc>
      </w:tr>
      <w:tr w:rsidR="007A495B" w:rsidRPr="007A495B" w14:paraId="3B19BBC7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612CB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560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D6C8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25/16,2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B72D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400/808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DD07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F6E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B35C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B44C3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250</w:t>
            </w:r>
          </w:p>
        </w:tc>
      </w:tr>
      <w:tr w:rsidR="007A495B" w:rsidRPr="007A495B" w14:paraId="621F4C58" w14:textId="77777777" w:rsidTr="007A495B">
        <w:trPr>
          <w:trHeight w:val="330"/>
        </w:trPr>
        <w:tc>
          <w:tcPr>
            <w:tcW w:w="11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595B3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630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D270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40/18.2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1E76E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400/909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518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CD4E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00473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784D3" w14:textId="77777777" w:rsidR="007A495B" w:rsidRPr="006E28B7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</w:pPr>
            <w:r w:rsidRPr="006E28B7">
              <w:rPr>
                <w:rFonts w:ascii="Tahoma" w:eastAsia="Times New Roman" w:hAnsi="Tahoma" w:cs="Tahoma"/>
                <w:b/>
                <w:sz w:val="16"/>
                <w:szCs w:val="16"/>
                <w:lang w:eastAsia="bg-BG"/>
              </w:rPr>
              <w:t>250</w:t>
            </w:r>
          </w:p>
        </w:tc>
      </w:tr>
      <w:tr w:rsidR="007A495B" w:rsidRPr="007A495B" w14:paraId="4D793866" w14:textId="77777777" w:rsidTr="007A495B">
        <w:trPr>
          <w:trHeight w:val="33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C6ED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4EB6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вторична страна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631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първична страна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AA44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вторична страна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ECB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вторична страна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FE4A" w14:textId="77777777" w:rsidR="007A495B" w:rsidRPr="007A495B" w:rsidRDefault="007A495B" w:rsidP="007A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първична страна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2DBB" w14:textId="77777777" w:rsidR="007A495B" w:rsidRPr="007A495B" w:rsidRDefault="007A495B" w:rsidP="007A49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</w:pPr>
            <w:r w:rsidRPr="007A495B">
              <w:rPr>
                <w:rFonts w:ascii="Tahoma" w:eastAsia="Times New Roman" w:hAnsi="Tahoma" w:cs="Tahoma"/>
                <w:sz w:val="16"/>
                <w:szCs w:val="16"/>
                <w:lang w:eastAsia="bg-BG"/>
              </w:rPr>
              <w:t> </w:t>
            </w:r>
          </w:p>
        </w:tc>
      </w:tr>
    </w:tbl>
    <w:p w14:paraId="6EBE7059" w14:textId="77777777" w:rsidR="006E28B7" w:rsidRDefault="007A495B" w:rsidP="00B40AE0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трансформаторът е с по-малка мощност ще има проблеми като</w:t>
      </w:r>
      <w:r w:rsidR="006E28B7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35F91D45" w14:textId="2F4A5411" w:rsidR="00A4477E" w:rsidRDefault="007A495B" w:rsidP="00B40AE0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удължен пуск</w:t>
      </w:r>
      <w:r w:rsidR="00A4477E">
        <w:rPr>
          <w:rFonts w:ascii="Times New Roman" w:eastAsia="Times New Roman" w:hAnsi="Times New Roman" w:cs="Times New Roman"/>
          <w:sz w:val="28"/>
          <w:szCs w:val="28"/>
          <w:lang w:eastAsia="bg-BG"/>
        </w:rPr>
        <w:t>ов процес,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447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чести аварии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 ел. двигателите</w:t>
      </w:r>
      <w:r w:rsidR="00A4477E">
        <w:rPr>
          <w:rFonts w:ascii="Times New Roman" w:eastAsia="Times New Roman" w:hAnsi="Times New Roman" w:cs="Times New Roman"/>
          <w:sz w:val="28"/>
          <w:szCs w:val="28"/>
          <w:lang w:eastAsia="bg-BG"/>
        </w:rPr>
        <w:t>, токови удари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недопустим пад на напрежението</w:t>
      </w:r>
      <w:r w:rsidR="006E28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A447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19E78ED2" w14:textId="59448D99" w:rsidR="007A495B" w:rsidRDefault="00A4477E" w:rsidP="00B40AE0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този случай трябва да се монтира трансформатор с по-голяма мощност.</w:t>
      </w:r>
    </w:p>
    <w:p w14:paraId="1A038766" w14:textId="49F0AD27" w:rsidR="007A495B" w:rsidRDefault="007A495B" w:rsidP="00B40AE0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трансформаторът е преоразмерен следва да се </w:t>
      </w:r>
      <w:r w:rsidR="006E28B7">
        <w:rPr>
          <w:rFonts w:ascii="Times New Roman" w:eastAsia="Times New Roman" w:hAnsi="Times New Roman" w:cs="Times New Roman"/>
          <w:sz w:val="28"/>
          <w:szCs w:val="28"/>
          <w:lang w:eastAsia="bg-BG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готви програма за планова подмяна с подходящо оразмерен</w:t>
      </w:r>
      <w:r w:rsidR="006E28B7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трансформатор</w:t>
      </w:r>
      <w:r w:rsidR="006E28B7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Трансформаторите с по-малка мощност имат по-малки постоянни загуби в стоманата.</w:t>
      </w:r>
    </w:p>
    <w:p w14:paraId="2DDD701E" w14:textId="59AE3107" w:rsidR="007A495B" w:rsidRDefault="007A495B" w:rsidP="007A495B">
      <w:pPr>
        <w:pStyle w:val="ListParagraph"/>
        <w:numPr>
          <w:ilvl w:val="0"/>
          <w:numId w:val="2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Изключване на резервни</w:t>
      </w:r>
      <w:r w:rsidR="001846D9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трансформатори.</w:t>
      </w:r>
      <w:r w:rsidR="006E28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Редуване на работен - резервен.</w:t>
      </w:r>
    </w:p>
    <w:p w14:paraId="67D40D0C" w14:textId="6E641B44" w:rsidR="007A495B" w:rsidRDefault="001846D9" w:rsidP="007A495B">
      <w:pPr>
        <w:pStyle w:val="ListParagraph"/>
        <w:numPr>
          <w:ilvl w:val="0"/>
          <w:numId w:val="2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>ри пуска на големи ел. двигатели</w:t>
      </w:r>
      <w:r w:rsidR="001A3AE4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използване </w:t>
      </w:r>
      <w:r w:rsid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схема трансформатор-</w:t>
      </w:r>
    </w:p>
    <w:p w14:paraId="263E2AF3" w14:textId="661B2FBB" w:rsidR="007A495B" w:rsidRPr="007A495B" w:rsidRDefault="007A495B" w:rsidP="007A495B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двигател. Трансформаторът е включен във времето, когато работи </w:t>
      </w:r>
      <w:r w:rsidR="00A447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>ел. двигателя.</w:t>
      </w:r>
    </w:p>
    <w:p w14:paraId="201384CB" w14:textId="77777777" w:rsidR="007A495B" w:rsidRDefault="007A495B" w:rsidP="007A495B">
      <w:pPr>
        <w:pStyle w:val="ListParagraph"/>
        <w:numPr>
          <w:ilvl w:val="0"/>
          <w:numId w:val="29"/>
        </w:num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Подмяна на „стари“ трансформатори с високоефективни. Проверка при </w:t>
      </w:r>
    </w:p>
    <w:p w14:paraId="0AD37CB8" w14:textId="2F7DA176" w:rsidR="00B40AE0" w:rsidRPr="00D03556" w:rsidRDefault="007A495B" w:rsidP="00D03556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A495B">
        <w:rPr>
          <w:rFonts w:ascii="Times New Roman" w:eastAsia="Times New Roman" w:hAnsi="Times New Roman" w:cs="Times New Roman"/>
          <w:sz w:val="28"/>
          <w:szCs w:val="28"/>
          <w:lang w:eastAsia="bg-BG"/>
        </w:rPr>
        <w:t>авария на трансформатор дали е по-изгодно да се ремонтира или замени с нов.</w:t>
      </w:r>
    </w:p>
    <w:sectPr w:rsidR="00B40AE0" w:rsidRPr="00D03556" w:rsidSect="002169DB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306FB"/>
    <w:multiLevelType w:val="multilevel"/>
    <w:tmpl w:val="08A02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70A4A"/>
    <w:multiLevelType w:val="hybridMultilevel"/>
    <w:tmpl w:val="740212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7214F"/>
    <w:multiLevelType w:val="multilevel"/>
    <w:tmpl w:val="1016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2AFE"/>
    <w:multiLevelType w:val="multilevel"/>
    <w:tmpl w:val="3E0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3732C"/>
    <w:multiLevelType w:val="multilevel"/>
    <w:tmpl w:val="687E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5078A"/>
    <w:multiLevelType w:val="hybridMultilevel"/>
    <w:tmpl w:val="D98682F8"/>
    <w:lvl w:ilvl="0" w:tplc="04020015">
      <w:start w:val="1"/>
      <w:numFmt w:val="upperLetter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94157"/>
    <w:multiLevelType w:val="multilevel"/>
    <w:tmpl w:val="EABA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AC5EA3"/>
    <w:multiLevelType w:val="hybridMultilevel"/>
    <w:tmpl w:val="99F27446"/>
    <w:lvl w:ilvl="0" w:tplc="04020019">
      <w:start w:val="1"/>
      <w:numFmt w:val="lowerLetter"/>
      <w:lvlText w:val="%1."/>
      <w:lvlJc w:val="left"/>
      <w:pPr>
        <w:ind w:left="1440" w:hanging="360"/>
      </w:p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512B69"/>
    <w:multiLevelType w:val="hybridMultilevel"/>
    <w:tmpl w:val="10B41520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D7793"/>
    <w:multiLevelType w:val="multilevel"/>
    <w:tmpl w:val="0B227F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35416"/>
    <w:multiLevelType w:val="multilevel"/>
    <w:tmpl w:val="324E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A83AD0"/>
    <w:multiLevelType w:val="hybridMultilevel"/>
    <w:tmpl w:val="FCA01E44"/>
    <w:lvl w:ilvl="0" w:tplc="04020015">
      <w:start w:val="1"/>
      <w:numFmt w:val="upperLetter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60DA4"/>
    <w:multiLevelType w:val="multilevel"/>
    <w:tmpl w:val="B91A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5584D"/>
    <w:multiLevelType w:val="hybridMultilevel"/>
    <w:tmpl w:val="A6D49AD2"/>
    <w:lvl w:ilvl="0" w:tplc="04020015">
      <w:start w:val="1"/>
      <w:numFmt w:val="upperLetter"/>
      <w:lvlText w:val="%1."/>
      <w:lvlJc w:val="left"/>
      <w:pPr>
        <w:ind w:left="720" w:hanging="360"/>
      </w:pPr>
    </w:lvl>
    <w:lvl w:ilvl="1" w:tplc="D0200030">
      <w:start w:val="7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11767"/>
    <w:multiLevelType w:val="hybridMultilevel"/>
    <w:tmpl w:val="F0F239DC"/>
    <w:lvl w:ilvl="0" w:tplc="513A9AD2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95678"/>
    <w:multiLevelType w:val="hybridMultilevel"/>
    <w:tmpl w:val="E91ED7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10C11"/>
    <w:multiLevelType w:val="multilevel"/>
    <w:tmpl w:val="5158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A45159"/>
    <w:multiLevelType w:val="hybridMultilevel"/>
    <w:tmpl w:val="4E5A289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37534"/>
    <w:multiLevelType w:val="hybridMultilevel"/>
    <w:tmpl w:val="44FE41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F5101"/>
    <w:multiLevelType w:val="multilevel"/>
    <w:tmpl w:val="7E2A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E53EED"/>
    <w:multiLevelType w:val="multilevel"/>
    <w:tmpl w:val="D2E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26FA1"/>
    <w:multiLevelType w:val="hybridMultilevel"/>
    <w:tmpl w:val="94FCFED2"/>
    <w:lvl w:ilvl="0" w:tplc="5D9C8C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11448"/>
    <w:multiLevelType w:val="hybridMultilevel"/>
    <w:tmpl w:val="45AE85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C592A"/>
    <w:multiLevelType w:val="hybridMultilevel"/>
    <w:tmpl w:val="15DE4B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E6B30"/>
    <w:multiLevelType w:val="hybridMultilevel"/>
    <w:tmpl w:val="94FCFED2"/>
    <w:lvl w:ilvl="0" w:tplc="5D9C8C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D0122"/>
    <w:multiLevelType w:val="multilevel"/>
    <w:tmpl w:val="37B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9B4175"/>
    <w:multiLevelType w:val="multilevel"/>
    <w:tmpl w:val="7E2A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9C3E1D"/>
    <w:multiLevelType w:val="multilevel"/>
    <w:tmpl w:val="4F3C10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4127E0"/>
    <w:multiLevelType w:val="hybridMultilevel"/>
    <w:tmpl w:val="17B609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20"/>
  </w:num>
  <w:num w:numId="9">
    <w:abstractNumId w:val="27"/>
  </w:num>
  <w:num w:numId="10">
    <w:abstractNumId w:val="16"/>
  </w:num>
  <w:num w:numId="11">
    <w:abstractNumId w:val="14"/>
  </w:num>
  <w:num w:numId="12">
    <w:abstractNumId w:val="26"/>
  </w:num>
  <w:num w:numId="13">
    <w:abstractNumId w:val="19"/>
  </w:num>
  <w:num w:numId="14">
    <w:abstractNumId w:val="18"/>
  </w:num>
  <w:num w:numId="15">
    <w:abstractNumId w:val="23"/>
  </w:num>
  <w:num w:numId="16">
    <w:abstractNumId w:val="5"/>
  </w:num>
  <w:num w:numId="17">
    <w:abstractNumId w:val="11"/>
  </w:num>
  <w:num w:numId="18">
    <w:abstractNumId w:val="9"/>
  </w:num>
  <w:num w:numId="19">
    <w:abstractNumId w:val="13"/>
  </w:num>
  <w:num w:numId="20">
    <w:abstractNumId w:val="22"/>
  </w:num>
  <w:num w:numId="21">
    <w:abstractNumId w:val="15"/>
  </w:num>
  <w:num w:numId="22">
    <w:abstractNumId w:val="17"/>
  </w:num>
  <w:num w:numId="23">
    <w:abstractNumId w:val="12"/>
  </w:num>
  <w:num w:numId="24">
    <w:abstractNumId w:val="7"/>
  </w:num>
  <w:num w:numId="25">
    <w:abstractNumId w:val="8"/>
  </w:num>
  <w:num w:numId="26">
    <w:abstractNumId w:val="28"/>
  </w:num>
  <w:num w:numId="27">
    <w:abstractNumId w:val="21"/>
  </w:num>
  <w:num w:numId="28">
    <w:abstractNumId w:val="2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49"/>
    <w:rsid w:val="000301EC"/>
    <w:rsid w:val="000373CE"/>
    <w:rsid w:val="000412F3"/>
    <w:rsid w:val="000714FD"/>
    <w:rsid w:val="000E5499"/>
    <w:rsid w:val="001109DF"/>
    <w:rsid w:val="001122B3"/>
    <w:rsid w:val="001303E3"/>
    <w:rsid w:val="00137DA9"/>
    <w:rsid w:val="001664A1"/>
    <w:rsid w:val="001759C5"/>
    <w:rsid w:val="00181196"/>
    <w:rsid w:val="00182B33"/>
    <w:rsid w:val="001846D9"/>
    <w:rsid w:val="00192336"/>
    <w:rsid w:val="001A191E"/>
    <w:rsid w:val="001A3358"/>
    <w:rsid w:val="001A3AE4"/>
    <w:rsid w:val="001A4DD9"/>
    <w:rsid w:val="001B21FA"/>
    <w:rsid w:val="001B3A8D"/>
    <w:rsid w:val="001C1203"/>
    <w:rsid w:val="0020251E"/>
    <w:rsid w:val="002169DB"/>
    <w:rsid w:val="00234054"/>
    <w:rsid w:val="00235240"/>
    <w:rsid w:val="002508BA"/>
    <w:rsid w:val="00253C46"/>
    <w:rsid w:val="002720EF"/>
    <w:rsid w:val="00295258"/>
    <w:rsid w:val="002957EC"/>
    <w:rsid w:val="002A045A"/>
    <w:rsid w:val="002C61F8"/>
    <w:rsid w:val="002D4A75"/>
    <w:rsid w:val="002E6200"/>
    <w:rsid w:val="002E7FA2"/>
    <w:rsid w:val="0034294C"/>
    <w:rsid w:val="00363ACF"/>
    <w:rsid w:val="00394250"/>
    <w:rsid w:val="00397878"/>
    <w:rsid w:val="003B27F0"/>
    <w:rsid w:val="003C1DD1"/>
    <w:rsid w:val="003C2B28"/>
    <w:rsid w:val="003C3A23"/>
    <w:rsid w:val="003D65CB"/>
    <w:rsid w:val="004005E2"/>
    <w:rsid w:val="00412479"/>
    <w:rsid w:val="0042156E"/>
    <w:rsid w:val="004226C9"/>
    <w:rsid w:val="004643FC"/>
    <w:rsid w:val="004B10AC"/>
    <w:rsid w:val="004C1926"/>
    <w:rsid w:val="004E5D0D"/>
    <w:rsid w:val="004F6971"/>
    <w:rsid w:val="00514037"/>
    <w:rsid w:val="00515A21"/>
    <w:rsid w:val="00522DA1"/>
    <w:rsid w:val="005539BF"/>
    <w:rsid w:val="00557667"/>
    <w:rsid w:val="005634CB"/>
    <w:rsid w:val="00584317"/>
    <w:rsid w:val="005874D0"/>
    <w:rsid w:val="0059280C"/>
    <w:rsid w:val="00592E15"/>
    <w:rsid w:val="00593A0E"/>
    <w:rsid w:val="005942E2"/>
    <w:rsid w:val="005A0FD3"/>
    <w:rsid w:val="005C4734"/>
    <w:rsid w:val="005F27D6"/>
    <w:rsid w:val="00603FC4"/>
    <w:rsid w:val="00604AAF"/>
    <w:rsid w:val="00615407"/>
    <w:rsid w:val="00642A8F"/>
    <w:rsid w:val="00663763"/>
    <w:rsid w:val="006A2E7C"/>
    <w:rsid w:val="006A2FA9"/>
    <w:rsid w:val="006A7B41"/>
    <w:rsid w:val="006B0D49"/>
    <w:rsid w:val="006B4280"/>
    <w:rsid w:val="006C1AD4"/>
    <w:rsid w:val="006C4FCE"/>
    <w:rsid w:val="006C627D"/>
    <w:rsid w:val="006E1566"/>
    <w:rsid w:val="006E28B7"/>
    <w:rsid w:val="007340D1"/>
    <w:rsid w:val="00736E63"/>
    <w:rsid w:val="00744CF0"/>
    <w:rsid w:val="007703E9"/>
    <w:rsid w:val="00784DAD"/>
    <w:rsid w:val="00790E95"/>
    <w:rsid w:val="007A495B"/>
    <w:rsid w:val="007B0095"/>
    <w:rsid w:val="007B1BAF"/>
    <w:rsid w:val="007C0916"/>
    <w:rsid w:val="007C41F4"/>
    <w:rsid w:val="007C6F6E"/>
    <w:rsid w:val="007E2571"/>
    <w:rsid w:val="008169B6"/>
    <w:rsid w:val="00827787"/>
    <w:rsid w:val="008336C7"/>
    <w:rsid w:val="00836423"/>
    <w:rsid w:val="00854F42"/>
    <w:rsid w:val="0086775B"/>
    <w:rsid w:val="00882C53"/>
    <w:rsid w:val="00896D6B"/>
    <w:rsid w:val="008E4C7C"/>
    <w:rsid w:val="008E4F24"/>
    <w:rsid w:val="00906E45"/>
    <w:rsid w:val="00917F55"/>
    <w:rsid w:val="00930C32"/>
    <w:rsid w:val="00930F82"/>
    <w:rsid w:val="00966332"/>
    <w:rsid w:val="009770B9"/>
    <w:rsid w:val="00993411"/>
    <w:rsid w:val="009C0990"/>
    <w:rsid w:val="009C4436"/>
    <w:rsid w:val="009C4A1D"/>
    <w:rsid w:val="009D11E2"/>
    <w:rsid w:val="00A17049"/>
    <w:rsid w:val="00A17250"/>
    <w:rsid w:val="00A313E1"/>
    <w:rsid w:val="00A365D8"/>
    <w:rsid w:val="00A4477E"/>
    <w:rsid w:val="00A5535E"/>
    <w:rsid w:val="00A57DBB"/>
    <w:rsid w:val="00A72AAB"/>
    <w:rsid w:val="00A870B0"/>
    <w:rsid w:val="00AC6BB5"/>
    <w:rsid w:val="00AE058B"/>
    <w:rsid w:val="00AE3D9E"/>
    <w:rsid w:val="00AE6211"/>
    <w:rsid w:val="00AF7127"/>
    <w:rsid w:val="00B0570E"/>
    <w:rsid w:val="00B40AE0"/>
    <w:rsid w:val="00B848BE"/>
    <w:rsid w:val="00BA11FB"/>
    <w:rsid w:val="00BB03FE"/>
    <w:rsid w:val="00BB756C"/>
    <w:rsid w:val="00BE5567"/>
    <w:rsid w:val="00C26D47"/>
    <w:rsid w:val="00C35EE0"/>
    <w:rsid w:val="00C547AD"/>
    <w:rsid w:val="00C571D5"/>
    <w:rsid w:val="00C67372"/>
    <w:rsid w:val="00C85973"/>
    <w:rsid w:val="00CB5A1B"/>
    <w:rsid w:val="00CC070E"/>
    <w:rsid w:val="00CD7411"/>
    <w:rsid w:val="00CE00FF"/>
    <w:rsid w:val="00CE4ADF"/>
    <w:rsid w:val="00CF3573"/>
    <w:rsid w:val="00D03556"/>
    <w:rsid w:val="00D1464B"/>
    <w:rsid w:val="00D14716"/>
    <w:rsid w:val="00D1628A"/>
    <w:rsid w:val="00D22C17"/>
    <w:rsid w:val="00D31C33"/>
    <w:rsid w:val="00D404BF"/>
    <w:rsid w:val="00D903AF"/>
    <w:rsid w:val="00DA2FBA"/>
    <w:rsid w:val="00DC10FB"/>
    <w:rsid w:val="00DD1623"/>
    <w:rsid w:val="00DD216A"/>
    <w:rsid w:val="00DF500A"/>
    <w:rsid w:val="00E026EB"/>
    <w:rsid w:val="00E270DE"/>
    <w:rsid w:val="00E6457B"/>
    <w:rsid w:val="00E65D96"/>
    <w:rsid w:val="00EA44D3"/>
    <w:rsid w:val="00EC7EB8"/>
    <w:rsid w:val="00EF1F5E"/>
    <w:rsid w:val="00F128D8"/>
    <w:rsid w:val="00F415DE"/>
    <w:rsid w:val="00F41BF1"/>
    <w:rsid w:val="00F7355A"/>
    <w:rsid w:val="00F97BC9"/>
    <w:rsid w:val="00FE7FBA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5058"/>
  <w15:chartTrackingRefBased/>
  <w15:docId w15:val="{51A2B61C-4E3F-4387-BE82-3D471F26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0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6B0D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6B0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D4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B0D4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6B0D4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B0D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B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6B0D49"/>
    <w:rPr>
      <w:b/>
      <w:bCs/>
    </w:rPr>
  </w:style>
  <w:style w:type="paragraph" w:customStyle="1" w:styleId="google-auto-placed">
    <w:name w:val="google-auto-placed"/>
    <w:basedOn w:val="Normal"/>
    <w:rsid w:val="006B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5A0FD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C10FB"/>
    <w:rPr>
      <w:i/>
      <w:iCs/>
    </w:rPr>
  </w:style>
  <w:style w:type="character" w:customStyle="1" w:styleId="mw-headline">
    <w:name w:val="mw-headline"/>
    <w:basedOn w:val="DefaultParagraphFont"/>
    <w:rsid w:val="00C35EE0"/>
  </w:style>
  <w:style w:type="table" w:styleId="TableGrid">
    <w:name w:val="Table Grid"/>
    <w:basedOn w:val="TableNormal"/>
    <w:uiPriority w:val="39"/>
    <w:rsid w:val="00C35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a-share2item">
    <w:name w:val="ya-share2__item"/>
    <w:basedOn w:val="Normal"/>
    <w:rsid w:val="0099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24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7561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9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8305710">
                  <w:blockQuote w:val="1"/>
                  <w:marLeft w:val="522"/>
                  <w:marRight w:val="522"/>
                  <w:marTop w:val="60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618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1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87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8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29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3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26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33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63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4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86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15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322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5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12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6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608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1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0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930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712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3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94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92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921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9672376">
                  <w:blockQuote w:val="1"/>
                  <w:marLeft w:val="522"/>
                  <w:marRight w:val="522"/>
                  <w:marTop w:val="60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g.wikipedia.org/wiki/%D0%98%D0%B7%D1%85%D0%BE%D0%B4" TargetMode="External"/><Relationship Id="rId18" Type="http://schemas.openxmlformats.org/officeDocument/2006/relationships/image" Target="media/image8.gif"/><Relationship Id="rId26" Type="http://schemas.openxmlformats.org/officeDocument/2006/relationships/hyperlink" Target="https://bg.wikipedia.org/wiki/%D0%A2%D0%BE%D0%BA%D0%BE%D0%B2%D0%B5_%D0%BD%D0%B0_%D0%A4%D1%83%D0%BA%D0%B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gif"/><Relationship Id="rId34" Type="http://schemas.openxmlformats.org/officeDocument/2006/relationships/image" Target="media/image21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0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hyperlink" Target="https://bg.wikipedia.org/wiki/%D0%95%D0%BB%D0%B5%D0%BA%D1%82%D1%80%D0%B8%D1%87%D0%B5%D1%81%D0%BA%D0%B0_%D0%B2%D0%B5%D1%80%D0%B8%D0%B3%D0%B0" TargetMode="External"/><Relationship Id="rId11" Type="http://schemas.openxmlformats.org/officeDocument/2006/relationships/hyperlink" Target="https://bg.wikipedia.org/wiki/%D0%A4%D0%B0%D0%B9%D0%BB:Transformer_under_load.svg" TargetMode="External"/><Relationship Id="rId24" Type="http://schemas.openxmlformats.org/officeDocument/2006/relationships/image" Target="media/image13.jpeg"/><Relationship Id="rId32" Type="http://schemas.openxmlformats.org/officeDocument/2006/relationships/hyperlink" Target="https://eur-lex.europa.eu/legal-content/EN/TXT/?uri=uriserv%3AOJ.L_.2019.272.01.0107.01.ENG&amp;toc=OJ%3AL%3A2019%3A272%3ATOC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bg.wikipedia.org/wiki/%D0%95%D0%BB%D0%B5%D0%BA%D1%82%D1%80%D0%B8%D1%87%D0%B5%D1%81%D0%BA%D0%B0_%D0%B5%D0%BD%D0%B5%D1%80%D0%B3%D0%B8%D1%8F" TargetMode="External"/><Relationship Id="rId15" Type="http://schemas.openxmlformats.org/officeDocument/2006/relationships/hyperlink" Target="https://bg.wikipedia.org/wiki/%D0%A4%D0%B0%D0%B9%D0%BB:Transformer_Flux.svg" TargetMode="External"/><Relationship Id="rId23" Type="http://schemas.openxmlformats.org/officeDocument/2006/relationships/image" Target="media/image12.emf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10" Type="http://schemas.openxmlformats.org/officeDocument/2006/relationships/image" Target="media/image4.gif"/><Relationship Id="rId19" Type="http://schemas.openxmlformats.org/officeDocument/2006/relationships/hyperlink" Target="https://bg.wikipedia.org/w/index.php?title=%D0%A0%D0%B0%D0%B1%D0%BE%D1%82%D0%BD%D0%B0_%D1%82%D0%B5%D0%BC%D0%BF%D0%B5%D1%80%D0%B0%D1%82%D1%83%D1%80%D0%B0&amp;action=edit&amp;redlink=1" TargetMode="External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bg.wikipedia.org/wiki/%D0%9D%D0%B0%D0%BC%D0%BE%D1%82%D0%BA%D0%B0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11</Pages>
  <Words>2584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163</cp:revision>
  <dcterms:created xsi:type="dcterms:W3CDTF">2021-11-18T15:01:00Z</dcterms:created>
  <dcterms:modified xsi:type="dcterms:W3CDTF">2021-12-15T07:11:00Z</dcterms:modified>
</cp:coreProperties>
</file>