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752" w:rsidRPr="00820594" w:rsidRDefault="003250D2" w:rsidP="003250D2">
      <w:pPr>
        <w:jc w:val="center"/>
        <w:rPr>
          <w:sz w:val="28"/>
          <w:szCs w:val="28"/>
        </w:rPr>
      </w:pPr>
      <w:bookmarkStart w:id="0" w:name="_GoBack"/>
      <w:bookmarkEnd w:id="0"/>
      <w:r w:rsidRPr="00820594">
        <w:rPr>
          <w:sz w:val="28"/>
          <w:szCs w:val="28"/>
        </w:rPr>
        <w:t xml:space="preserve">Правила </w:t>
      </w:r>
    </w:p>
    <w:p w:rsidR="003250D2" w:rsidRDefault="003250D2" w:rsidP="003250D2">
      <w:pPr>
        <w:jc w:val="center"/>
      </w:pPr>
      <w:r>
        <w:t>за монтаж на кранове и клапи тип Бътерфлай</w:t>
      </w:r>
    </w:p>
    <w:p w:rsidR="00E91FC8" w:rsidRDefault="00E91FC8" w:rsidP="003250D2">
      <w:pPr>
        <w:jc w:val="center"/>
        <w:rPr>
          <w:sz w:val="16"/>
          <w:szCs w:val="16"/>
        </w:rPr>
      </w:pPr>
    </w:p>
    <w:p w:rsidR="00266E18" w:rsidRDefault="00266E18" w:rsidP="00266E18">
      <w:pPr>
        <w:numPr>
          <w:ilvl w:val="0"/>
          <w:numId w:val="1"/>
        </w:numPr>
      </w:pPr>
      <w:r w:rsidRPr="00266E18">
        <w:t>Подготви тръбната част и фланците,</w:t>
      </w:r>
      <w:r w:rsidR="00FF468F">
        <w:t xml:space="preserve"> </w:t>
      </w:r>
      <w:r w:rsidRPr="00266E18">
        <w:t>между които ще се монтира СК.</w:t>
      </w:r>
    </w:p>
    <w:p w:rsidR="00266E18" w:rsidRDefault="00266E18" w:rsidP="00266E18">
      <w:pPr>
        <w:numPr>
          <w:ilvl w:val="0"/>
          <w:numId w:val="1"/>
        </w:numPr>
      </w:pPr>
      <w:r>
        <w:t>Притвори СК на  95 % и го спусни свободно между фланците.</w:t>
      </w:r>
    </w:p>
    <w:p w:rsidR="00266E18" w:rsidRDefault="00266E18" w:rsidP="00266E18">
      <w:pPr>
        <w:numPr>
          <w:ilvl w:val="0"/>
          <w:numId w:val="1"/>
        </w:numPr>
      </w:pPr>
      <w:r>
        <w:t>Центрирай тялото на СК спрямо фланците,</w:t>
      </w:r>
      <w:r w:rsidR="00FF468F">
        <w:t xml:space="preserve"> </w:t>
      </w:r>
      <w:r>
        <w:t>като обереш гайките на ръка.</w:t>
      </w:r>
    </w:p>
    <w:p w:rsidR="00266E18" w:rsidRDefault="00266E18" w:rsidP="00266E18">
      <w:pPr>
        <w:numPr>
          <w:ilvl w:val="0"/>
          <w:numId w:val="1"/>
        </w:numPr>
      </w:pPr>
      <w:r>
        <w:t>Отвори бавно диска на СК,</w:t>
      </w:r>
      <w:r w:rsidR="00FF468F">
        <w:t xml:space="preserve"> </w:t>
      </w:r>
      <w:r>
        <w:t>за да провериш дали се движи свободно и дали не опира някъде по тръбната част или в гарнитурите.</w:t>
      </w:r>
    </w:p>
    <w:p w:rsidR="00266E18" w:rsidRDefault="00266E18" w:rsidP="00266E18">
      <w:pPr>
        <w:numPr>
          <w:ilvl w:val="0"/>
          <w:numId w:val="1"/>
        </w:numPr>
      </w:pPr>
      <w:r>
        <w:t>Притегни последователно срещуположните болтовете.</w:t>
      </w:r>
    </w:p>
    <w:p w:rsidR="00266E18" w:rsidRDefault="005C2CF1" w:rsidP="00266E18">
      <w:pPr>
        <w:numPr>
          <w:ilvl w:val="0"/>
          <w:numId w:val="1"/>
        </w:numPr>
      </w:pPr>
      <w:r>
        <w:t>Тествай СК,</w:t>
      </w:r>
      <w:r w:rsidR="00FF468F">
        <w:t xml:space="preserve"> </w:t>
      </w:r>
      <w:r>
        <w:t>като го з</w:t>
      </w:r>
      <w:r w:rsidR="00266E18">
        <w:t>атвори</w:t>
      </w:r>
      <w:r>
        <w:t>ш</w:t>
      </w:r>
      <w:r w:rsidR="00266E18">
        <w:t xml:space="preserve"> </w:t>
      </w:r>
      <w:r>
        <w:t>/</w:t>
      </w:r>
      <w:r w:rsidR="00266E18">
        <w:t xml:space="preserve"> отвори</w:t>
      </w:r>
      <w:r>
        <w:t>ш</w:t>
      </w:r>
      <w:r w:rsidR="00266E18">
        <w:t xml:space="preserve"> няколко пъти.</w:t>
      </w:r>
    </w:p>
    <w:p w:rsidR="00266E18" w:rsidRDefault="00266E18" w:rsidP="00266E18">
      <w:pPr>
        <w:numPr>
          <w:ilvl w:val="0"/>
          <w:numId w:val="1"/>
        </w:numPr>
      </w:pPr>
      <w:r>
        <w:t>При монтиран СК е забранено да се изпълняват заварки в близост до него,</w:t>
      </w:r>
      <w:r w:rsidR="00FF468F">
        <w:t xml:space="preserve"> </w:t>
      </w:r>
      <w:r>
        <w:t>защото може да се повредят уплътненията.</w:t>
      </w:r>
    </w:p>
    <w:p w:rsidR="00266E18" w:rsidRDefault="00266E18" w:rsidP="00266E18">
      <w:pPr>
        <w:numPr>
          <w:ilvl w:val="0"/>
          <w:numId w:val="1"/>
        </w:numPr>
      </w:pPr>
      <w:r>
        <w:t>Избягвайте механичните и термични натоварвания на СК при монтажа – удари,</w:t>
      </w:r>
      <w:r w:rsidR="00FF468F">
        <w:t xml:space="preserve"> </w:t>
      </w:r>
      <w:r>
        <w:t>нагрявания</w:t>
      </w:r>
      <w:r w:rsidR="005C2CF1">
        <w:t>,</w:t>
      </w:r>
      <w:r w:rsidR="00FF468F">
        <w:t xml:space="preserve"> </w:t>
      </w:r>
      <w:r w:rsidR="005C2CF1">
        <w:t>хидравлични удари</w:t>
      </w:r>
      <w:r>
        <w:t xml:space="preserve"> и др. </w:t>
      </w:r>
    </w:p>
    <w:p w:rsidR="00266E18" w:rsidRDefault="00266E18" w:rsidP="00266E18">
      <w:pPr>
        <w:numPr>
          <w:ilvl w:val="0"/>
          <w:numId w:val="1"/>
        </w:numPr>
      </w:pPr>
      <w:r>
        <w:t>Не натоварвайте СК с теглото на други арматури и фасонни части.</w:t>
      </w:r>
    </w:p>
    <w:p w:rsidR="00266E18" w:rsidRDefault="00266E18" w:rsidP="00266E18">
      <w:pPr>
        <w:numPr>
          <w:ilvl w:val="0"/>
          <w:numId w:val="1"/>
        </w:numPr>
      </w:pPr>
      <w:r>
        <w:t xml:space="preserve">Да се внимава </w:t>
      </w:r>
      <w:r w:rsidR="0066764B">
        <w:t>да не попаднат метални части или камъчета върху уплътненията на СК.</w:t>
      </w:r>
      <w:r w:rsidR="00FF468F">
        <w:t xml:space="preserve"> </w:t>
      </w:r>
      <w:r w:rsidR="0066764B">
        <w:t>Монтирайте СК в отворено положение и преди да го затворите направете промивка на инсталацията.</w:t>
      </w:r>
    </w:p>
    <w:p w:rsidR="00C43311" w:rsidRDefault="0066764B" w:rsidP="00C43311">
      <w:pPr>
        <w:numPr>
          <w:ilvl w:val="0"/>
          <w:numId w:val="1"/>
        </w:numPr>
      </w:pPr>
      <w:r>
        <w:t>Съхранявайте СК леко отворен на 10%.</w:t>
      </w:r>
      <w:r w:rsidR="00C43311" w:rsidRPr="00C43311">
        <w:t xml:space="preserve"> </w:t>
      </w:r>
    </w:p>
    <w:p w:rsidR="00C43311" w:rsidRDefault="00C43311" w:rsidP="00C43311">
      <w:pPr>
        <w:numPr>
          <w:ilvl w:val="0"/>
          <w:numId w:val="1"/>
        </w:numPr>
      </w:pPr>
      <w:r>
        <w:t xml:space="preserve">Не съхранявайте СК </w:t>
      </w:r>
      <w:r w:rsidR="005C2CF1">
        <w:t>под преки</w:t>
      </w:r>
      <w:r>
        <w:t xml:space="preserve"> слън</w:t>
      </w:r>
      <w:r w:rsidR="005C2CF1">
        <w:t>ч</w:t>
      </w:r>
      <w:r>
        <w:t>е</w:t>
      </w:r>
      <w:r w:rsidR="005C2CF1">
        <w:t>ви лъчи</w:t>
      </w:r>
      <w:r>
        <w:t>,</w:t>
      </w:r>
      <w:r w:rsidR="00FF468F">
        <w:t xml:space="preserve"> </w:t>
      </w:r>
      <w:r w:rsidR="005C2CF1">
        <w:t xml:space="preserve">на </w:t>
      </w:r>
      <w:r>
        <w:t>горещо или замърсено място.</w:t>
      </w:r>
    </w:p>
    <w:p w:rsidR="0066764B" w:rsidRDefault="00C43311" w:rsidP="00C43311">
      <w:pPr>
        <w:numPr>
          <w:ilvl w:val="0"/>
          <w:numId w:val="1"/>
        </w:numPr>
      </w:pPr>
      <w:r>
        <w:t>Концентричните СК са двупосочни – имат водоплътност и в двете посоки.</w:t>
      </w:r>
    </w:p>
    <w:p w:rsidR="00C43311" w:rsidRDefault="00C43311" w:rsidP="00C43311">
      <w:pPr>
        <w:numPr>
          <w:ilvl w:val="0"/>
          <w:numId w:val="1"/>
        </w:numPr>
      </w:pPr>
      <w:r>
        <w:t>С притваряне на СК може да се регулира дебита от 30% до 100%.</w:t>
      </w:r>
      <w:r w:rsidR="00FF468F">
        <w:t xml:space="preserve"> </w:t>
      </w:r>
      <w:r>
        <w:t>Ако се притвори под 30 % има опасност от кавитация на СК.</w:t>
      </w:r>
    </w:p>
    <w:p w:rsidR="00E91FC8" w:rsidRDefault="00E91FC8" w:rsidP="0066764B">
      <w:pPr>
        <w:numPr>
          <w:ilvl w:val="0"/>
          <w:numId w:val="1"/>
        </w:numPr>
      </w:pPr>
      <w:r>
        <w:t>Преди монтажа да се почистят повърхностите на фланците и да се центроват.</w:t>
      </w:r>
    </w:p>
    <w:p w:rsidR="00E91FC8" w:rsidRDefault="00E91FC8" w:rsidP="00E91FC8">
      <w:pPr>
        <w:ind w:left="720"/>
      </w:pPr>
      <w:r>
        <w:t>СК се монтира между фланци,</w:t>
      </w:r>
      <w:r w:rsidR="00FF468F">
        <w:t xml:space="preserve"> </w:t>
      </w:r>
      <w:r>
        <w:t>които трябва да са в една ос и отворите им да  съвпадат.</w:t>
      </w:r>
      <w:r w:rsidR="00FF468F">
        <w:t xml:space="preserve"> </w:t>
      </w:r>
      <w:r>
        <w:t>В противен случай края на диска ще се срещне с фланеца и СК</w:t>
      </w:r>
    </w:p>
    <w:p w:rsidR="00E91FC8" w:rsidRDefault="00E91FC8" w:rsidP="00E91FC8">
      <w:pPr>
        <w:ind w:left="720"/>
      </w:pPr>
      <w:r>
        <w:t>няма да е водоплътен.</w:t>
      </w:r>
    </w:p>
    <w:p w:rsidR="0026271B" w:rsidRPr="0026271B" w:rsidRDefault="0026271B" w:rsidP="00E91FC8">
      <w:pPr>
        <w:ind w:left="720"/>
        <w:rPr>
          <w:sz w:val="16"/>
          <w:szCs w:val="16"/>
        </w:rPr>
      </w:pPr>
    </w:p>
    <w:p w:rsidR="0026271B" w:rsidRPr="00FF468F" w:rsidRDefault="0026271B" w:rsidP="0026271B">
      <w:pPr>
        <w:ind w:left="720"/>
        <w:rPr>
          <w:b/>
          <w:sz w:val="28"/>
          <w:szCs w:val="28"/>
          <w:u w:val="single"/>
        </w:rPr>
      </w:pPr>
      <w:r w:rsidRPr="00FF468F">
        <w:rPr>
          <w:b/>
          <w:sz w:val="28"/>
          <w:szCs w:val="28"/>
          <w:u w:val="single"/>
        </w:rPr>
        <w:t>Схематично представяне на правилата за монтаж на СК и ОК</w:t>
      </w:r>
    </w:p>
    <w:p w:rsidR="0026271B" w:rsidRPr="0026271B" w:rsidRDefault="0026271B" w:rsidP="00E91FC8">
      <w:pPr>
        <w:ind w:left="720"/>
        <w:rPr>
          <w:sz w:val="16"/>
          <w:szCs w:val="16"/>
        </w:rPr>
      </w:pPr>
    </w:p>
    <w:p w:rsidR="00E91FC8" w:rsidRDefault="00F662B5" w:rsidP="00E91FC8">
      <w:pPr>
        <w:ind w:left="720"/>
      </w:pPr>
      <w:r w:rsidRPr="00675752">
        <w:rPr>
          <w:noProof/>
        </w:rPr>
        <w:drawing>
          <wp:inline distT="0" distB="0" distL="0" distR="0">
            <wp:extent cx="4455160" cy="2209165"/>
            <wp:effectExtent l="0" t="0" r="0" b="0"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160" cy="22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0D2" w:rsidRPr="003250D2" w:rsidRDefault="003250D2">
      <w:pPr>
        <w:rPr>
          <w:sz w:val="16"/>
          <w:szCs w:val="16"/>
          <w:lang w:val="en-US"/>
        </w:rPr>
      </w:pPr>
    </w:p>
    <w:p w:rsidR="00385435" w:rsidRDefault="00385435" w:rsidP="00E91FC8">
      <w:pPr>
        <w:numPr>
          <w:ilvl w:val="0"/>
          <w:numId w:val="1"/>
        </w:numPr>
      </w:pPr>
      <w:r>
        <w:t>При гладки и точни фланци не са необходими гарнитури между СК и фланците.</w:t>
      </w:r>
    </w:p>
    <w:p w:rsidR="00385435" w:rsidRPr="00385435" w:rsidRDefault="00385435">
      <w:r>
        <w:t>По-добре е да се изпо</w:t>
      </w:r>
      <w:r w:rsidR="00FF468F">
        <w:t>л</w:t>
      </w:r>
      <w:r>
        <w:t>зват юбкови,</w:t>
      </w:r>
      <w:r w:rsidR="00FF468F">
        <w:t xml:space="preserve"> </w:t>
      </w:r>
      <w:r>
        <w:t>а не заварени фланци.</w:t>
      </w:r>
    </w:p>
    <w:p w:rsidR="00675752" w:rsidRPr="00385435" w:rsidRDefault="00675752">
      <w:pPr>
        <w:rPr>
          <w:sz w:val="16"/>
          <w:szCs w:val="16"/>
          <w:lang w:val="en-US"/>
        </w:rPr>
      </w:pPr>
    </w:p>
    <w:p w:rsidR="00675752" w:rsidRDefault="00F662B5">
      <w:r w:rsidRPr="00675752">
        <w:rPr>
          <w:noProof/>
        </w:rPr>
        <w:drawing>
          <wp:inline distT="0" distB="0" distL="0" distR="0">
            <wp:extent cx="3774440" cy="2157730"/>
            <wp:effectExtent l="0" t="0" r="0" b="0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440" cy="215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221F">
        <w:rPr>
          <w:noProof/>
        </w:rPr>
        <w:drawing>
          <wp:inline distT="0" distB="0" distL="0" distR="0">
            <wp:extent cx="1645920" cy="1960245"/>
            <wp:effectExtent l="0" t="0" r="0" b="0"/>
            <wp:docPr id="5" name="Картин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96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594" w:rsidRDefault="00820594"/>
    <w:p w:rsidR="00675752" w:rsidRDefault="00385435" w:rsidP="00E91FC8">
      <w:pPr>
        <w:numPr>
          <w:ilvl w:val="0"/>
          <w:numId w:val="1"/>
        </w:numPr>
      </w:pPr>
      <w:r>
        <w:t>Ако се използват плоски фланци тръбата и фланеца трябва да се заварят от вътрешната страна на фланеца.</w:t>
      </w:r>
      <w:r w:rsidR="00FF468F">
        <w:t xml:space="preserve"> </w:t>
      </w:r>
      <w:r>
        <w:t>Повърхностите на фланците трябва да се изгладят.</w:t>
      </w:r>
      <w:r w:rsidR="00FF468F">
        <w:t xml:space="preserve"> </w:t>
      </w:r>
      <w:r>
        <w:t>Ако има все пак неравности – по-добре е да се използват гарнитури между фланците и СК.</w:t>
      </w:r>
    </w:p>
    <w:p w:rsidR="00EB6B69" w:rsidRDefault="00EB6B69" w:rsidP="00EB6B69">
      <w:pPr>
        <w:ind w:left="720"/>
      </w:pPr>
    </w:p>
    <w:p w:rsidR="0004221F" w:rsidRDefault="00F662B5" w:rsidP="00EB6B69">
      <w:pPr>
        <w:jc w:val="center"/>
      </w:pPr>
      <w:r w:rsidRPr="0004221F">
        <w:rPr>
          <w:noProof/>
        </w:rPr>
        <w:drawing>
          <wp:inline distT="0" distB="0" distL="0" distR="0">
            <wp:extent cx="2765425" cy="2194560"/>
            <wp:effectExtent l="0" t="0" r="0" b="0"/>
            <wp:docPr id="6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425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435" w:rsidRPr="00385435" w:rsidRDefault="00385435" w:rsidP="00EB6B69">
      <w:pPr>
        <w:numPr>
          <w:ilvl w:val="0"/>
          <w:numId w:val="1"/>
        </w:numPr>
      </w:pPr>
      <w:r>
        <w:t>На фиг.4 е показано как повърхността на фланеца може да притисне уплътнението на СК.</w:t>
      </w:r>
      <w:r w:rsidR="00FF468F">
        <w:t xml:space="preserve"> </w:t>
      </w:r>
      <w:r>
        <w:t>За да се избегне този момент – монтирайте О пръстен между СК и фланците–фиг.3.</w:t>
      </w:r>
    </w:p>
    <w:p w:rsidR="0004221F" w:rsidRDefault="00F662B5" w:rsidP="00EB6B69">
      <w:pPr>
        <w:jc w:val="center"/>
      </w:pPr>
      <w:r w:rsidRPr="0004221F">
        <w:rPr>
          <w:noProof/>
        </w:rPr>
        <w:drawing>
          <wp:inline distT="0" distB="0" distL="0" distR="0">
            <wp:extent cx="6137275" cy="2479675"/>
            <wp:effectExtent l="0" t="0" r="0" b="0"/>
            <wp:docPr id="7" name="Картин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275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70D" w:rsidRDefault="0009170D" w:rsidP="00EB6B69">
      <w:pPr>
        <w:numPr>
          <w:ilvl w:val="0"/>
          <w:numId w:val="1"/>
        </w:numPr>
      </w:pPr>
      <w:r>
        <w:t>СК трябва да е притворен до 95 % при спускането му между фланците – фиг.5.</w:t>
      </w:r>
    </w:p>
    <w:p w:rsidR="0009170D" w:rsidRDefault="0009170D">
      <w:r>
        <w:t>Ако при монтажа на СК се използват удари – това може да повреди или да измести уплътнението – фиг.6.</w:t>
      </w:r>
    </w:p>
    <w:p w:rsidR="0009170D" w:rsidRDefault="00F662B5" w:rsidP="00EB6B69">
      <w:pPr>
        <w:jc w:val="center"/>
      </w:pPr>
      <w:r w:rsidRPr="0004221F">
        <w:rPr>
          <w:noProof/>
        </w:rPr>
        <w:drawing>
          <wp:inline distT="0" distB="0" distL="0" distR="0">
            <wp:extent cx="6437630" cy="2918460"/>
            <wp:effectExtent l="0" t="0" r="0" b="0"/>
            <wp:docPr id="8" name="Картин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630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F2C" w:rsidRDefault="007C3F2C" w:rsidP="00EB6B69">
      <w:pPr>
        <w:jc w:val="center"/>
      </w:pPr>
    </w:p>
    <w:p w:rsidR="007C3F2C" w:rsidRDefault="007C3F2C" w:rsidP="00EB6B69">
      <w:pPr>
        <w:jc w:val="center"/>
      </w:pPr>
    </w:p>
    <w:p w:rsidR="007C3F2C" w:rsidRDefault="007C3F2C" w:rsidP="00EB6B69">
      <w:pPr>
        <w:jc w:val="center"/>
      </w:pPr>
    </w:p>
    <w:p w:rsidR="007C3F2C" w:rsidRDefault="007C3F2C" w:rsidP="00EB6B69">
      <w:pPr>
        <w:jc w:val="center"/>
      </w:pPr>
    </w:p>
    <w:p w:rsidR="007C3F2C" w:rsidRDefault="007C3F2C" w:rsidP="00EB6B69">
      <w:pPr>
        <w:jc w:val="center"/>
      </w:pPr>
    </w:p>
    <w:p w:rsidR="0009170D" w:rsidRDefault="0009170D" w:rsidP="00EB6B69">
      <w:pPr>
        <w:numPr>
          <w:ilvl w:val="0"/>
          <w:numId w:val="1"/>
        </w:numPr>
      </w:pPr>
      <w:r>
        <w:t>След като СК се постави между фланците не бързайте да затягате болтовете – фиг.7.</w:t>
      </w:r>
    </w:p>
    <w:p w:rsidR="0009170D" w:rsidRDefault="0009170D">
      <w:r>
        <w:t>Необходимо е преди това да се отвори напълно диска и да се центрира СК спрям</w:t>
      </w:r>
      <w:r w:rsidR="00EB6B69">
        <w:t>о</w:t>
      </w:r>
      <w:r>
        <w:t xml:space="preserve"> фланците,</w:t>
      </w:r>
      <w:r w:rsidR="00FF468F">
        <w:t xml:space="preserve"> </w:t>
      </w:r>
      <w:r>
        <w:t>като се оберат болтовете докато се притиснат уплътненията – фиг.8.</w:t>
      </w:r>
    </w:p>
    <w:p w:rsidR="0009170D" w:rsidRDefault="0009170D">
      <w:r>
        <w:t>СК трябва да е напълно отворен при тази операция – в противен случай диска при отваряне може да притисне уплътненията и това да з</w:t>
      </w:r>
      <w:r w:rsidR="00EB6B69">
        <w:t>а</w:t>
      </w:r>
      <w:r>
        <w:t>трудни движението му.</w:t>
      </w:r>
    </w:p>
    <w:p w:rsidR="0009170D" w:rsidRPr="0009170D" w:rsidRDefault="0009170D"/>
    <w:p w:rsidR="0004221F" w:rsidRPr="0004221F" w:rsidRDefault="00F662B5" w:rsidP="00EB6B69">
      <w:pPr>
        <w:jc w:val="center"/>
        <w:rPr>
          <w:lang w:val="en-US"/>
        </w:rPr>
      </w:pPr>
      <w:r w:rsidRPr="0004221F">
        <w:rPr>
          <w:noProof/>
        </w:rPr>
        <w:drawing>
          <wp:inline distT="0" distB="0" distL="0" distR="0">
            <wp:extent cx="6532245" cy="2552700"/>
            <wp:effectExtent l="0" t="0" r="0" b="0"/>
            <wp:docPr id="9" name="Картина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24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ED6" w:rsidRPr="00962ED6" w:rsidRDefault="00962ED6" w:rsidP="00EB6B69">
      <w:pPr>
        <w:numPr>
          <w:ilvl w:val="0"/>
          <w:numId w:val="1"/>
        </w:numPr>
      </w:pPr>
      <w:r>
        <w:t>Затягайте последователно срещуположните болтовете на фланците</w:t>
      </w:r>
      <w:r w:rsidR="0009170D">
        <w:t xml:space="preserve"> в посочената последователност</w:t>
      </w:r>
      <w:r>
        <w:t>.</w:t>
      </w:r>
    </w:p>
    <w:p w:rsidR="0004221F" w:rsidRDefault="00F662B5">
      <w:r w:rsidRPr="0004221F">
        <w:rPr>
          <w:noProof/>
        </w:rPr>
        <w:drawing>
          <wp:inline distT="0" distB="0" distL="0" distR="0">
            <wp:extent cx="2626360" cy="1974850"/>
            <wp:effectExtent l="0" t="0" r="0" b="0"/>
            <wp:docPr id="10" name="Картина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360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5752">
        <w:rPr>
          <w:noProof/>
        </w:rPr>
        <w:drawing>
          <wp:inline distT="0" distB="0" distL="0" distR="0">
            <wp:extent cx="3086735" cy="1865630"/>
            <wp:effectExtent l="0" t="0" r="0" b="0"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735" cy="186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543" w:rsidRPr="00EB6B69" w:rsidRDefault="005C5543">
      <w:pPr>
        <w:rPr>
          <w:sz w:val="16"/>
          <w:szCs w:val="16"/>
        </w:rPr>
      </w:pPr>
    </w:p>
    <w:p w:rsidR="0009170D" w:rsidRPr="0009170D" w:rsidRDefault="0009170D" w:rsidP="00EB6B69">
      <w:pPr>
        <w:numPr>
          <w:ilvl w:val="0"/>
          <w:numId w:val="1"/>
        </w:numPr>
      </w:pPr>
      <w:r>
        <w:t>Тръбите и фланците трябва да са в една ос и отворите на фланците трябва да съвпадат – фиг.11.</w:t>
      </w:r>
      <w:r w:rsidR="00FF468F">
        <w:t xml:space="preserve"> </w:t>
      </w:r>
      <w:r>
        <w:t>Ако това не е спазено може да се получат течове – фиг.12 или да се повреди уплътнението – фиг.13.</w:t>
      </w:r>
    </w:p>
    <w:p w:rsidR="00675752" w:rsidRPr="0009170D" w:rsidRDefault="00675752">
      <w:pPr>
        <w:rPr>
          <w:sz w:val="16"/>
          <w:szCs w:val="16"/>
          <w:lang w:val="en-US"/>
        </w:rPr>
      </w:pPr>
    </w:p>
    <w:p w:rsidR="0004221F" w:rsidRDefault="00F662B5" w:rsidP="00EB6B69">
      <w:r w:rsidRPr="0004221F">
        <w:rPr>
          <w:noProof/>
        </w:rPr>
        <w:drawing>
          <wp:inline distT="0" distB="0" distL="0" distR="0">
            <wp:extent cx="6444615" cy="2458085"/>
            <wp:effectExtent l="0" t="0" r="0" b="0"/>
            <wp:docPr id="12" name="Картина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615" cy="245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F2C" w:rsidRDefault="007C3F2C" w:rsidP="00EB6B69"/>
    <w:p w:rsidR="007C3F2C" w:rsidRDefault="007C3F2C" w:rsidP="00EB6B69"/>
    <w:p w:rsidR="007C3F2C" w:rsidRDefault="007C3F2C" w:rsidP="00EB6B69"/>
    <w:p w:rsidR="007C3F2C" w:rsidRDefault="007C3F2C" w:rsidP="00EB6B69"/>
    <w:p w:rsidR="005C5543" w:rsidRPr="005C5543" w:rsidRDefault="005C5543" w:rsidP="00EB6B69">
      <w:pPr>
        <w:numPr>
          <w:ilvl w:val="0"/>
          <w:numId w:val="1"/>
        </w:numPr>
      </w:pPr>
      <w:r>
        <w:t xml:space="preserve">Монтирайте СК на разстояние </w:t>
      </w:r>
      <w:r>
        <w:rPr>
          <w:lang w:val="en-US"/>
        </w:rPr>
        <w:t>(</w:t>
      </w:r>
      <w:r>
        <w:t>3-5</w:t>
      </w:r>
      <w:r>
        <w:rPr>
          <w:lang w:val="en-US"/>
        </w:rPr>
        <w:t>)*</w:t>
      </w:r>
      <w:r>
        <w:t xml:space="preserve"> </w:t>
      </w:r>
      <w:r>
        <w:rPr>
          <w:lang w:val="en-US"/>
        </w:rPr>
        <w:t xml:space="preserve">Dn </w:t>
      </w:r>
      <w:r>
        <w:t>след коляно.</w:t>
      </w:r>
    </w:p>
    <w:p w:rsidR="0004221F" w:rsidRPr="005C5543" w:rsidRDefault="005C5543">
      <w:r>
        <w:t>В противен случай се получава завихряне на потока – фиг.15;</w:t>
      </w:r>
      <w:r w:rsidR="00FF468F">
        <w:t xml:space="preserve"> </w:t>
      </w:r>
      <w:r>
        <w:t>16.</w:t>
      </w:r>
    </w:p>
    <w:p w:rsidR="0004221F" w:rsidRPr="0004221F" w:rsidRDefault="0004221F">
      <w:pPr>
        <w:rPr>
          <w:lang w:val="en-US"/>
        </w:rPr>
      </w:pPr>
    </w:p>
    <w:p w:rsidR="0004221F" w:rsidRDefault="00F662B5" w:rsidP="00EB6B69">
      <w:pPr>
        <w:jc w:val="center"/>
      </w:pPr>
      <w:r w:rsidRPr="0004221F">
        <w:rPr>
          <w:noProof/>
        </w:rPr>
        <w:drawing>
          <wp:inline distT="0" distB="0" distL="0" distR="0">
            <wp:extent cx="6086475" cy="1689735"/>
            <wp:effectExtent l="0" t="0" r="0" b="0"/>
            <wp:docPr id="13" name="Картина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168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ED6" w:rsidRPr="00962ED6" w:rsidRDefault="00962ED6">
      <w:pPr>
        <w:rPr>
          <w:sz w:val="16"/>
          <w:szCs w:val="16"/>
        </w:rPr>
      </w:pPr>
    </w:p>
    <w:p w:rsidR="00962ED6" w:rsidRPr="00FF468F" w:rsidRDefault="00962ED6" w:rsidP="00EB6B69">
      <w:pPr>
        <w:numPr>
          <w:ilvl w:val="0"/>
          <w:numId w:val="1"/>
        </w:numPr>
        <w:rPr>
          <w:lang w:val="en-US"/>
        </w:rPr>
      </w:pPr>
      <w:r>
        <w:t>При монтаж на СК с хоризонтална ориентация на вала се препоръчва по-ниското крило на диска да се отваря по посока на потока.</w:t>
      </w:r>
    </w:p>
    <w:p w:rsidR="00FF468F" w:rsidRDefault="00FF468F" w:rsidP="00FF468F">
      <w:pPr>
        <w:ind w:left="720"/>
        <w:rPr>
          <w:lang w:val="en-US"/>
        </w:rPr>
      </w:pPr>
    </w:p>
    <w:p w:rsidR="0004221F" w:rsidRDefault="00F662B5" w:rsidP="00EB6B69">
      <w:pPr>
        <w:jc w:val="center"/>
      </w:pPr>
      <w:r w:rsidRPr="00030A11">
        <w:rPr>
          <w:noProof/>
        </w:rPr>
        <w:drawing>
          <wp:inline distT="0" distB="0" distL="0" distR="0">
            <wp:extent cx="3935730" cy="1492250"/>
            <wp:effectExtent l="0" t="0" r="0" b="0"/>
            <wp:docPr id="14" name="Картина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730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221F">
        <w:rPr>
          <w:noProof/>
        </w:rPr>
        <w:drawing>
          <wp:inline distT="0" distB="0" distL="0" distR="0">
            <wp:extent cx="1770380" cy="1360805"/>
            <wp:effectExtent l="0" t="0" r="0" b="0"/>
            <wp:docPr id="15" name="Картина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3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ED6" w:rsidRDefault="00962ED6" w:rsidP="00EB6B69">
      <w:pPr>
        <w:numPr>
          <w:ilvl w:val="0"/>
          <w:numId w:val="1"/>
        </w:numPr>
        <w:rPr>
          <w:lang w:val="en-US"/>
        </w:rPr>
      </w:pPr>
      <w:r>
        <w:t xml:space="preserve">При СК над Ф600 се препоръчва да монтирате </w:t>
      </w:r>
      <w:r w:rsidR="00277A63">
        <w:t>ост</w:t>
      </w:r>
      <w:r w:rsidR="0033676E">
        <w:t>а на вала паралелно на земята.</w:t>
      </w:r>
    </w:p>
    <w:p w:rsidR="0004221F" w:rsidRDefault="00F662B5" w:rsidP="007C3F2C">
      <w:pPr>
        <w:jc w:val="center"/>
        <w:rPr>
          <w:lang w:val="en-US"/>
        </w:rPr>
      </w:pPr>
      <w:r w:rsidRPr="0004221F">
        <w:rPr>
          <w:noProof/>
        </w:rPr>
        <w:drawing>
          <wp:inline distT="0" distB="0" distL="0" distR="0">
            <wp:extent cx="4564380" cy="2011680"/>
            <wp:effectExtent l="0" t="0" r="0" b="0"/>
            <wp:docPr id="16" name="Картина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FC8" w:rsidRPr="003250D2" w:rsidRDefault="00E91FC8" w:rsidP="00EB6B69">
      <w:pPr>
        <w:numPr>
          <w:ilvl w:val="0"/>
          <w:numId w:val="1"/>
        </w:numPr>
      </w:pPr>
      <w:r>
        <w:t>Монтаж на СК във водопроводната инсталация.</w:t>
      </w:r>
    </w:p>
    <w:p w:rsidR="00FF468F" w:rsidRDefault="00FF468F" w:rsidP="00E91FC8">
      <w:r>
        <w:t xml:space="preserve"> </w:t>
      </w:r>
      <w:r w:rsidR="00F662B5" w:rsidRPr="00B85ED8">
        <w:rPr>
          <w:noProof/>
        </w:rPr>
        <w:drawing>
          <wp:inline distT="0" distB="0" distL="0" distR="0">
            <wp:extent cx="6934835" cy="2743200"/>
            <wp:effectExtent l="0" t="0" r="0" b="0"/>
            <wp:docPr id="17" name="Картина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8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FC8" w:rsidRDefault="00E91FC8" w:rsidP="00E91FC8">
      <w:r>
        <w:t>Препоръчително</w:t>
      </w:r>
      <w:r>
        <w:tab/>
      </w:r>
      <w:r>
        <w:tab/>
        <w:t>Възможно</w:t>
      </w:r>
      <w:r>
        <w:tab/>
      </w:r>
      <w:r>
        <w:tab/>
        <w:t>Възможно</w:t>
      </w:r>
      <w:r>
        <w:tab/>
      </w:r>
      <w:r>
        <w:tab/>
        <w:t>Не се препоръчва</w:t>
      </w:r>
    </w:p>
    <w:p w:rsidR="007C3F2C" w:rsidRDefault="007C3F2C" w:rsidP="00E91FC8"/>
    <w:p w:rsidR="00E91FC8" w:rsidRPr="003250D2" w:rsidRDefault="00E91FC8" w:rsidP="00EB6B69">
      <w:pPr>
        <w:numPr>
          <w:ilvl w:val="0"/>
          <w:numId w:val="1"/>
        </w:numPr>
      </w:pPr>
      <w:r>
        <w:lastRenderedPageBreak/>
        <w:t xml:space="preserve">Монтаж след аксиални помпи – валът на СК трябва да е вертикален </w:t>
      </w:r>
      <w:r w:rsidR="00EB6B69">
        <w:t>.</w:t>
      </w:r>
    </w:p>
    <w:p w:rsidR="00E91FC8" w:rsidRPr="007C3F2C" w:rsidRDefault="00E91FC8" w:rsidP="00E91FC8">
      <w:pPr>
        <w:rPr>
          <w:sz w:val="16"/>
          <w:szCs w:val="16"/>
        </w:rPr>
      </w:pPr>
    </w:p>
    <w:p w:rsidR="00E91FC8" w:rsidRDefault="00F662B5" w:rsidP="00E91FC8">
      <w:r w:rsidRPr="00675752">
        <w:rPr>
          <w:noProof/>
        </w:rPr>
        <w:drawing>
          <wp:inline distT="0" distB="0" distL="0" distR="0">
            <wp:extent cx="4572000" cy="2465070"/>
            <wp:effectExtent l="0" t="0" r="0" b="0"/>
            <wp:docPr id="18" name="Картина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6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FC8" w:rsidRPr="00A364C7" w:rsidRDefault="00E91FC8" w:rsidP="00E91FC8">
      <w:pPr>
        <w:rPr>
          <w:sz w:val="16"/>
          <w:szCs w:val="16"/>
        </w:rPr>
      </w:pPr>
    </w:p>
    <w:p w:rsidR="00E91FC8" w:rsidRPr="003250D2" w:rsidRDefault="00E91FC8" w:rsidP="00EB6B69">
      <w:pPr>
        <w:numPr>
          <w:ilvl w:val="0"/>
          <w:numId w:val="1"/>
        </w:numPr>
      </w:pPr>
      <w:r>
        <w:t>Минимални прави участъци за монтаж на СК от тетки и колена.</w:t>
      </w:r>
    </w:p>
    <w:p w:rsidR="00E91FC8" w:rsidRDefault="00F662B5" w:rsidP="00E91FC8">
      <w:r w:rsidRPr="00D44819">
        <w:rPr>
          <w:noProof/>
        </w:rPr>
        <w:drawing>
          <wp:inline distT="0" distB="0" distL="0" distR="0">
            <wp:extent cx="1104900" cy="1485265"/>
            <wp:effectExtent l="0" t="0" r="0" b="0"/>
            <wp:docPr id="19" name="Картина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48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1101">
        <w:rPr>
          <w:noProof/>
        </w:rPr>
        <w:drawing>
          <wp:inline distT="0" distB="0" distL="0" distR="0">
            <wp:extent cx="1082675" cy="1367790"/>
            <wp:effectExtent l="0" t="0" r="0" b="0"/>
            <wp:docPr id="20" name="Картина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136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1101">
        <w:rPr>
          <w:noProof/>
        </w:rPr>
        <w:drawing>
          <wp:inline distT="0" distB="0" distL="0" distR="0">
            <wp:extent cx="826770" cy="1367790"/>
            <wp:effectExtent l="0" t="0" r="0" b="0"/>
            <wp:docPr id="21" name="Картина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136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2E49">
        <w:rPr>
          <w:noProof/>
        </w:rPr>
        <w:drawing>
          <wp:inline distT="0" distB="0" distL="0" distR="0">
            <wp:extent cx="2523490" cy="2040890"/>
            <wp:effectExtent l="0" t="0" r="0" b="0"/>
            <wp:docPr id="22" name="Картина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204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FC8" w:rsidRDefault="00AA4E59" w:rsidP="00E91FC8">
      <w:r>
        <w:t>след тетка      преди и след коляно</w:t>
      </w:r>
      <w:r>
        <w:tab/>
        <w:t xml:space="preserve">  </w:t>
      </w:r>
      <w:r w:rsidR="00E91FC8">
        <w:t>преди тетка</w:t>
      </w:r>
      <w:r>
        <w:t xml:space="preserve">      след коляно/след тетка</w:t>
      </w:r>
    </w:p>
    <w:p w:rsidR="00B130AA" w:rsidRPr="00B130AA" w:rsidRDefault="00B130AA" w:rsidP="00E91FC8">
      <w:pPr>
        <w:rPr>
          <w:sz w:val="16"/>
          <w:szCs w:val="16"/>
          <w:lang w:val="en-US"/>
        </w:rPr>
      </w:pPr>
    </w:p>
    <w:p w:rsidR="00E91FC8" w:rsidRDefault="00E91FC8" w:rsidP="00EB6B69">
      <w:pPr>
        <w:numPr>
          <w:ilvl w:val="0"/>
          <w:numId w:val="1"/>
        </w:numPr>
      </w:pPr>
      <w:r>
        <w:t>Монтирайте СК с вертикален вал след коляно.</w:t>
      </w:r>
    </w:p>
    <w:p w:rsidR="00E91FC8" w:rsidRPr="00962ED6" w:rsidRDefault="00E91FC8" w:rsidP="00E91FC8">
      <w:pPr>
        <w:rPr>
          <w:sz w:val="16"/>
          <w:szCs w:val="16"/>
        </w:rPr>
      </w:pPr>
    </w:p>
    <w:p w:rsidR="00E91FC8" w:rsidRDefault="00F662B5" w:rsidP="00E91FC8">
      <w:pPr>
        <w:rPr>
          <w:lang w:val="en-US"/>
        </w:rPr>
      </w:pPr>
      <w:r w:rsidRPr="002D070A">
        <w:rPr>
          <w:noProof/>
        </w:rPr>
        <w:drawing>
          <wp:inline distT="0" distB="0" distL="0" distR="0">
            <wp:extent cx="4001135" cy="1967865"/>
            <wp:effectExtent l="0" t="0" r="0" b="0"/>
            <wp:docPr id="23" name="Картина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135" cy="196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8FA" w:rsidRDefault="00C408FA" w:rsidP="00C408FA">
      <w:pPr>
        <w:numPr>
          <w:ilvl w:val="0"/>
          <w:numId w:val="1"/>
        </w:numPr>
      </w:pPr>
      <w:r>
        <w:t xml:space="preserve">Монтирайте </w:t>
      </w:r>
      <w:r w:rsidR="00AA4E59">
        <w:t>С</w:t>
      </w:r>
      <w:r>
        <w:t xml:space="preserve">К с вертикален вал след </w:t>
      </w:r>
      <w:r w:rsidR="005E23B7">
        <w:t>центробежна помпа с хоризонтален вал</w:t>
      </w:r>
      <w:r>
        <w:t>.</w:t>
      </w:r>
    </w:p>
    <w:p w:rsidR="00B130AA" w:rsidRPr="00C408FA" w:rsidRDefault="00B130AA" w:rsidP="00E91FC8">
      <w:pPr>
        <w:rPr>
          <w:sz w:val="16"/>
          <w:szCs w:val="16"/>
          <w:lang w:val="en-US"/>
        </w:rPr>
      </w:pPr>
    </w:p>
    <w:p w:rsidR="00B130AA" w:rsidRDefault="00F662B5" w:rsidP="005E23B7">
      <w:pPr>
        <w:jc w:val="center"/>
        <w:rPr>
          <w:lang w:val="en-US"/>
        </w:rPr>
      </w:pPr>
      <w:r w:rsidRPr="00602E49">
        <w:rPr>
          <w:noProof/>
        </w:rPr>
        <w:drawing>
          <wp:inline distT="0" distB="0" distL="0" distR="0">
            <wp:extent cx="5069205" cy="1909445"/>
            <wp:effectExtent l="0" t="0" r="0" b="0"/>
            <wp:docPr id="24" name="Картина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205" cy="190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3B7" w:rsidRPr="005E23B7" w:rsidRDefault="005E23B7" w:rsidP="00AA4E59">
      <w:pPr>
        <w:ind w:left="360" w:firstLine="708"/>
      </w:pPr>
      <w:r>
        <w:t>Неправилен монтаж</w:t>
      </w:r>
      <w:r>
        <w:tab/>
      </w:r>
      <w:r>
        <w:tab/>
      </w:r>
      <w:r>
        <w:tab/>
      </w:r>
      <w:r>
        <w:tab/>
        <w:t>Правилен монтаж</w:t>
      </w:r>
      <w:r>
        <w:tab/>
      </w:r>
      <w:r>
        <w:tab/>
      </w:r>
      <w:r>
        <w:tab/>
      </w:r>
      <w:r>
        <w:tab/>
      </w:r>
    </w:p>
    <w:p w:rsidR="00C408FA" w:rsidRDefault="00C408FA" w:rsidP="00C408FA">
      <w:pPr>
        <w:numPr>
          <w:ilvl w:val="0"/>
          <w:numId w:val="1"/>
        </w:numPr>
      </w:pPr>
      <w:r>
        <w:lastRenderedPageBreak/>
        <w:t xml:space="preserve">Монтирайте </w:t>
      </w:r>
      <w:r w:rsidR="00AA4E59">
        <w:t>С</w:t>
      </w:r>
      <w:r>
        <w:t xml:space="preserve">К с </w:t>
      </w:r>
      <w:r w:rsidR="005E23B7">
        <w:t>хоризонта</w:t>
      </w:r>
      <w:r>
        <w:t xml:space="preserve">лен вал след </w:t>
      </w:r>
      <w:r w:rsidR="005E23B7">
        <w:t>центробежна П с вертикален вал</w:t>
      </w:r>
      <w:r>
        <w:t>.</w:t>
      </w:r>
    </w:p>
    <w:p w:rsidR="005E23B7" w:rsidRPr="005E23B7" w:rsidRDefault="005E23B7" w:rsidP="005E23B7">
      <w:pPr>
        <w:ind w:left="360"/>
        <w:rPr>
          <w:sz w:val="16"/>
          <w:szCs w:val="16"/>
        </w:rPr>
      </w:pPr>
    </w:p>
    <w:p w:rsidR="00B130AA" w:rsidRDefault="00F662B5" w:rsidP="005E23B7">
      <w:pPr>
        <w:jc w:val="center"/>
      </w:pPr>
      <w:r w:rsidRPr="00602E49">
        <w:rPr>
          <w:noProof/>
        </w:rPr>
        <w:drawing>
          <wp:inline distT="0" distB="0" distL="0" distR="0">
            <wp:extent cx="3986530" cy="2202180"/>
            <wp:effectExtent l="0" t="0" r="0" b="0"/>
            <wp:docPr id="25" name="Картина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53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3B7" w:rsidRPr="005E23B7" w:rsidRDefault="005E23B7" w:rsidP="005E23B7">
      <w:pPr>
        <w:jc w:val="center"/>
        <w:rPr>
          <w:sz w:val="16"/>
          <w:szCs w:val="16"/>
        </w:rPr>
      </w:pPr>
    </w:p>
    <w:p w:rsidR="005E23B7" w:rsidRDefault="005E23B7" w:rsidP="005E23B7">
      <w:pPr>
        <w:numPr>
          <w:ilvl w:val="0"/>
          <w:numId w:val="1"/>
        </w:numPr>
      </w:pPr>
      <w:r>
        <w:t xml:space="preserve">Монтирайте </w:t>
      </w:r>
      <w:r w:rsidR="00AA4E59">
        <w:t>С</w:t>
      </w:r>
      <w:r>
        <w:t>К с вертикален вал след аксиална П с вертикален вал.</w:t>
      </w:r>
    </w:p>
    <w:p w:rsidR="005E23B7" w:rsidRPr="005E23B7" w:rsidRDefault="005E23B7" w:rsidP="005E23B7">
      <w:pPr>
        <w:ind w:left="360"/>
        <w:rPr>
          <w:sz w:val="16"/>
          <w:szCs w:val="16"/>
        </w:rPr>
      </w:pPr>
    </w:p>
    <w:p w:rsidR="00B130AA" w:rsidRDefault="00F662B5" w:rsidP="005E23B7">
      <w:pPr>
        <w:jc w:val="center"/>
        <w:rPr>
          <w:lang w:val="en-US"/>
        </w:rPr>
      </w:pPr>
      <w:r w:rsidRPr="00602E49">
        <w:rPr>
          <w:noProof/>
        </w:rPr>
        <w:drawing>
          <wp:inline distT="0" distB="0" distL="0" distR="0">
            <wp:extent cx="4389120" cy="2289810"/>
            <wp:effectExtent l="0" t="0" r="0" b="0"/>
            <wp:docPr id="26" name="Картина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22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8FA" w:rsidRDefault="00C408FA" w:rsidP="00C408FA">
      <w:pPr>
        <w:numPr>
          <w:ilvl w:val="0"/>
          <w:numId w:val="1"/>
        </w:numPr>
      </w:pPr>
      <w:r>
        <w:t xml:space="preserve">Монтирайте </w:t>
      </w:r>
      <w:r w:rsidR="00AA4E59">
        <w:t>С</w:t>
      </w:r>
      <w:r>
        <w:t xml:space="preserve">К с вертикален вал след </w:t>
      </w:r>
      <w:r w:rsidR="005E23B7">
        <w:t>намалител – фиг.9</w:t>
      </w:r>
      <w:r>
        <w:t>.</w:t>
      </w:r>
    </w:p>
    <w:p w:rsidR="005E23B7" w:rsidRPr="001414A8" w:rsidRDefault="001414A8" w:rsidP="00C408FA">
      <w:pPr>
        <w:numPr>
          <w:ilvl w:val="0"/>
          <w:numId w:val="1"/>
        </w:numPr>
      </w:pPr>
      <w:r w:rsidRPr="001414A8">
        <w:t>СК Бътерфлай в комбинация с друг за изолиране</w:t>
      </w:r>
      <w:r>
        <w:t xml:space="preserve"> – фиг.10</w:t>
      </w:r>
      <w:r w:rsidRPr="001414A8">
        <w:t>.</w:t>
      </w:r>
    </w:p>
    <w:p w:rsidR="00C408FA" w:rsidRDefault="00F662B5" w:rsidP="00E91FC8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121285</wp:posOffset>
            </wp:positionV>
            <wp:extent cx="4914900" cy="4280535"/>
            <wp:effectExtent l="0" t="0" r="0" b="0"/>
            <wp:wrapNone/>
            <wp:docPr id="37" name="Картина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428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30AA" w:rsidRDefault="00F662B5" w:rsidP="00E91FC8">
      <w:r>
        <w:rPr>
          <w:noProof/>
        </w:rPr>
        <mc:AlternateContent>
          <mc:Choice Requires="wpc">
            <w:drawing>
              <wp:inline distT="0" distB="0" distL="0" distR="0">
                <wp:extent cx="3816350" cy="2628900"/>
                <wp:effectExtent l="0" t="0" r="3175" b="3810"/>
                <wp:docPr id="36" name="Платно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</wp:inline>
            </w:drawing>
          </mc:Choice>
          <mc:Fallback>
            <w:pict>
              <v:group w14:anchorId="7D8FA39A" id="Платно 13" o:spid="_x0000_s1026" editas="canvas" style="width:300.5pt;height:207pt;mso-position-horizontal-relative:char;mso-position-vertical-relative:line" coordsize="38163,26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8163;height:26289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5E23B7" w:rsidRDefault="005E23B7" w:rsidP="00E91FC8"/>
    <w:p w:rsidR="005E23B7" w:rsidRDefault="005E23B7" w:rsidP="00E91FC8"/>
    <w:p w:rsidR="005E23B7" w:rsidRDefault="005E23B7" w:rsidP="00E91FC8"/>
    <w:p w:rsidR="005E23B7" w:rsidRDefault="005E23B7" w:rsidP="00E91FC8"/>
    <w:p w:rsidR="005E23B7" w:rsidRDefault="005E23B7" w:rsidP="00E91FC8"/>
    <w:p w:rsidR="005E23B7" w:rsidRDefault="005E23B7" w:rsidP="00E91FC8"/>
    <w:p w:rsidR="005E23B7" w:rsidRDefault="005E23B7" w:rsidP="00E91FC8"/>
    <w:p w:rsidR="005E23B7" w:rsidRDefault="005E23B7" w:rsidP="00E91FC8"/>
    <w:p w:rsidR="005E23B7" w:rsidRDefault="005E23B7" w:rsidP="00E91FC8"/>
    <w:p w:rsidR="005E23B7" w:rsidRDefault="005E23B7" w:rsidP="00E91FC8"/>
    <w:p w:rsidR="00AA4E59" w:rsidRDefault="00AA4E59" w:rsidP="00C408FA">
      <w:pPr>
        <w:numPr>
          <w:ilvl w:val="0"/>
          <w:numId w:val="1"/>
        </w:numPr>
      </w:pPr>
      <w:r>
        <w:lastRenderedPageBreak/>
        <w:t>При м</w:t>
      </w:r>
      <w:r w:rsidR="00C408FA">
        <w:t>онт</w:t>
      </w:r>
      <w:r>
        <w:t xml:space="preserve">аж на </w:t>
      </w:r>
      <w:r w:rsidR="00C408FA">
        <w:t xml:space="preserve"> СК </w:t>
      </w:r>
      <w:r>
        <w:t>в нова инсталация вземете мерки,</w:t>
      </w:r>
      <w:r w:rsidR="00FF468F">
        <w:t xml:space="preserve"> </w:t>
      </w:r>
      <w:r>
        <w:t>напасвайте тръбната част и фланците,</w:t>
      </w:r>
      <w:r w:rsidR="00FF468F">
        <w:t xml:space="preserve"> </w:t>
      </w:r>
      <w:r>
        <w:t>прихванете с точкова заварка фланците и след демонтаж изпълнете заварката по целия диаметър.</w:t>
      </w:r>
      <w:r w:rsidR="00FF468F">
        <w:t xml:space="preserve"> </w:t>
      </w:r>
      <w:r>
        <w:t>В никакъв случай не заварявайте фасонните части на място в близост до СК,</w:t>
      </w:r>
      <w:r w:rsidR="00FF468F">
        <w:t xml:space="preserve"> </w:t>
      </w:r>
      <w:r>
        <w:t>защото ще повредите уплътненията му – виж фигурите в дясната част.</w:t>
      </w:r>
    </w:p>
    <w:p w:rsidR="00874C97" w:rsidRDefault="00AA4E59" w:rsidP="00AA4E59">
      <w:pPr>
        <w:numPr>
          <w:ilvl w:val="0"/>
          <w:numId w:val="1"/>
        </w:numPr>
      </w:pPr>
      <w:r>
        <w:t xml:space="preserve">При монтаж на  СК към съществуваща инсталация </w:t>
      </w:r>
      <w:r w:rsidR="00874C97">
        <w:t>вкарайте крана полузатворен между фланците,</w:t>
      </w:r>
      <w:r w:rsidR="00FF468F">
        <w:t xml:space="preserve"> </w:t>
      </w:r>
      <w:r w:rsidR="00874C97">
        <w:t>центровайте го  и леко оберете болтовете</w:t>
      </w:r>
      <w:r>
        <w:t>.</w:t>
      </w:r>
    </w:p>
    <w:p w:rsidR="00AA4E59" w:rsidRDefault="00874C97" w:rsidP="0026271B">
      <w:pPr>
        <w:ind w:left="360" w:firstLine="348"/>
      </w:pPr>
      <w:r>
        <w:t>След това отворете СК напълно и притегнете болтовете на кръст.</w:t>
      </w:r>
    </w:p>
    <w:p w:rsidR="00874C97" w:rsidRDefault="00874C97" w:rsidP="0026271B">
      <w:pPr>
        <w:ind w:left="708"/>
      </w:pPr>
      <w:r>
        <w:t>Накрая отворете/затворете няколко пъти СК за проба – виж фигурите в лявата част.</w:t>
      </w:r>
    </w:p>
    <w:p w:rsidR="00B130AA" w:rsidRDefault="00F662B5" w:rsidP="00E91FC8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793115</wp:posOffset>
            </wp:positionH>
            <wp:positionV relativeFrom="paragraph">
              <wp:posOffset>167640</wp:posOffset>
            </wp:positionV>
            <wp:extent cx="4807585" cy="4222115"/>
            <wp:effectExtent l="0" t="0" r="0" b="0"/>
            <wp:wrapNone/>
            <wp:docPr id="2" name="Картина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585" cy="422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c">
            <w:drawing>
              <wp:inline distT="0" distB="0" distL="0" distR="0">
                <wp:extent cx="4341495" cy="2512695"/>
                <wp:effectExtent l="0" t="0" r="1905" b="3810"/>
                <wp:docPr id="1" name="Платно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</wp:inline>
            </w:drawing>
          </mc:Choice>
          <mc:Fallback>
            <w:pict>
              <v:group w14:anchorId="37933358" id="Платно 17" o:spid="_x0000_s1026" editas="canvas" style="width:341.85pt;height:197.85pt;mso-position-horizontal-relative:char;mso-position-vertical-relative:line" coordsize="43414,25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">
                <v:shape id="_x0000_s1027" type="#_x0000_t75" style="position:absolute;width:43414;height:25126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B130AA" w:rsidRDefault="00B130AA" w:rsidP="00E91FC8"/>
    <w:p w:rsidR="005E23B7" w:rsidRDefault="005E23B7" w:rsidP="00E91FC8"/>
    <w:p w:rsidR="00AA4E59" w:rsidRDefault="00AA4E59" w:rsidP="00E91FC8"/>
    <w:p w:rsidR="00AA4E59" w:rsidRDefault="00AA4E59" w:rsidP="00E91FC8"/>
    <w:p w:rsidR="00AA4E59" w:rsidRDefault="00AA4E59" w:rsidP="00E91FC8"/>
    <w:p w:rsidR="00AA4E59" w:rsidRDefault="00AA4E59" w:rsidP="00E91FC8"/>
    <w:p w:rsidR="00AA4E59" w:rsidRDefault="00AA4E59" w:rsidP="00E91FC8"/>
    <w:p w:rsidR="00AA4E59" w:rsidRDefault="00AA4E59" w:rsidP="00E91FC8"/>
    <w:p w:rsidR="00AA4E59" w:rsidRDefault="00AA4E59" w:rsidP="00E91FC8"/>
    <w:p w:rsidR="00AA4E59" w:rsidRDefault="00AA4E59" w:rsidP="00E91FC8"/>
    <w:p w:rsidR="00AA4E59" w:rsidRDefault="00AA4E59" w:rsidP="00E91FC8"/>
    <w:p w:rsidR="00AA4E59" w:rsidRDefault="00AA4E59" w:rsidP="00E91FC8"/>
    <w:p w:rsidR="0026271B" w:rsidRPr="006F57F1" w:rsidRDefault="0026271B" w:rsidP="0026271B">
      <w:pPr>
        <w:numPr>
          <w:ilvl w:val="0"/>
          <w:numId w:val="1"/>
        </w:numPr>
      </w:pPr>
      <w:r w:rsidRPr="006F57F1">
        <w:t>Правила при работа с ексцентрични бътерфлай кранове</w:t>
      </w:r>
      <w:r>
        <w:rPr>
          <w:lang w:val="en-US"/>
        </w:rPr>
        <w:t>.</w:t>
      </w:r>
    </w:p>
    <w:p w:rsidR="0026271B" w:rsidRPr="006F57F1" w:rsidRDefault="0026271B" w:rsidP="0026271B">
      <w:pPr>
        <w:rPr>
          <w:b/>
          <w:sz w:val="16"/>
          <w:szCs w:val="16"/>
        </w:rPr>
      </w:pPr>
    </w:p>
    <w:p w:rsidR="0026271B" w:rsidRPr="00CF79A6" w:rsidRDefault="0026271B" w:rsidP="0026271B">
      <w:r w:rsidRPr="00CF79A6">
        <w:t>Концентричен Двойно ексцентричен Тройно ексцентричен</w:t>
      </w:r>
    </w:p>
    <w:p w:rsidR="0026271B" w:rsidRPr="00CF79A6" w:rsidRDefault="00F662B5" w:rsidP="0026271B">
      <w:pPr>
        <w:jc w:val="center"/>
      </w:pPr>
      <w:r w:rsidRPr="007F0A70">
        <w:rPr>
          <w:noProof/>
        </w:rPr>
        <w:drawing>
          <wp:inline distT="0" distB="0" distL="0" distR="0">
            <wp:extent cx="6408420" cy="2918460"/>
            <wp:effectExtent l="0" t="0" r="0" b="0"/>
            <wp:docPr id="27" name="Picture 2" descr="https://www.theprocesspiping.com/wp-content/uploads/2020/04/double-triple-offset-butterfly-valve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theprocesspiping.com/wp-content/uploads/2020/04/double-triple-offset-butterfly-valve-1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420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71B" w:rsidRPr="00CF79A6" w:rsidRDefault="00F662B5" w:rsidP="0026271B">
      <w:pPr>
        <w:jc w:val="center"/>
      </w:pPr>
      <w:r w:rsidRPr="007F0A70">
        <w:rPr>
          <w:noProof/>
        </w:rPr>
        <w:lastRenderedPageBreak/>
        <w:drawing>
          <wp:inline distT="0" distB="0" distL="0" distR="0">
            <wp:extent cx="4900930" cy="3489325"/>
            <wp:effectExtent l="0" t="0" r="0" b="0"/>
            <wp:docPr id="28" name="Picture 1" descr="https://covnaactuator.com/wp-content/uploads/2021/08/Triple-offset-Butterfly-Valves.png?x22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vnaactuator.com/wp-content/uploads/2021/08/Triple-offset-Butterfly-Valves.png?x2264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930" cy="348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71B" w:rsidRPr="00CF79A6" w:rsidRDefault="0026271B" w:rsidP="0026271B">
      <w:r w:rsidRPr="00CF79A6">
        <w:t xml:space="preserve">При </w:t>
      </w:r>
      <w:r w:rsidRPr="00CF79A6">
        <w:rPr>
          <w:b/>
        </w:rPr>
        <w:t>концентричния СК</w:t>
      </w:r>
      <w:r w:rsidRPr="00CF79A6">
        <w:t xml:space="preserve"> оста на крана съвпада с геометричната ос на тръбата.</w:t>
      </w:r>
    </w:p>
    <w:p w:rsidR="0026271B" w:rsidRPr="00CF79A6" w:rsidRDefault="0026271B" w:rsidP="0026271B">
      <w:r w:rsidRPr="00CF79A6">
        <w:t xml:space="preserve">При </w:t>
      </w:r>
      <w:r w:rsidRPr="00CF79A6">
        <w:rPr>
          <w:b/>
        </w:rPr>
        <w:t>едно ексцентричния СК</w:t>
      </w:r>
      <w:r w:rsidRPr="00CF79A6">
        <w:t xml:space="preserve"> имаме изместване на оста У.</w:t>
      </w:r>
    </w:p>
    <w:p w:rsidR="0026271B" w:rsidRPr="00CF79A6" w:rsidRDefault="0026271B" w:rsidP="0026271B">
      <w:r w:rsidRPr="00CF79A6">
        <w:t xml:space="preserve">При </w:t>
      </w:r>
      <w:r w:rsidRPr="00CF79A6">
        <w:rPr>
          <w:b/>
        </w:rPr>
        <w:t>двойно ексцентричния СК</w:t>
      </w:r>
      <w:r w:rsidRPr="00CF79A6">
        <w:t xml:space="preserve"> имаме изместване на оста по оста Х и по оста У. Предимствата са по-лесното му отваряне/затваряне и по-малкото износване.</w:t>
      </w:r>
    </w:p>
    <w:p w:rsidR="0026271B" w:rsidRPr="00CF79A6" w:rsidRDefault="0026271B" w:rsidP="0026271B"/>
    <w:p w:rsidR="0026271B" w:rsidRPr="00CF79A6" w:rsidRDefault="00F662B5" w:rsidP="0026271B">
      <w:pPr>
        <w:jc w:val="center"/>
      </w:pPr>
      <w:r w:rsidRPr="007F0A70">
        <w:rPr>
          <w:noProof/>
        </w:rPr>
        <w:drawing>
          <wp:inline distT="0" distB="0" distL="0" distR="0">
            <wp:extent cx="2780030" cy="2084705"/>
            <wp:effectExtent l="0" t="0" r="0" b="0"/>
            <wp:docPr id="29" name="Picture 10" descr="https://www.zdvalve.net/d/file/butterfly-valve/a6d3be9e7c42cc143a291a0917364a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zdvalve.net/d/file/butterfly-valve/a6d3be9e7c42cc143a291a0917364a7d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208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271B" w:rsidRPr="00CF79A6">
        <w:rPr>
          <w:noProof/>
        </w:rPr>
        <w:t xml:space="preserve"> </w:t>
      </w:r>
      <w:r w:rsidR="0026271B" w:rsidRPr="00CF79A6">
        <w:t xml:space="preserve"> </w:t>
      </w:r>
      <w:r w:rsidRPr="007F0A70">
        <w:rPr>
          <w:noProof/>
        </w:rPr>
        <w:drawing>
          <wp:inline distT="0" distB="0" distL="0" distR="0">
            <wp:extent cx="2780030" cy="2084705"/>
            <wp:effectExtent l="0" t="0" r="0" b="0"/>
            <wp:docPr id="30" name="Picture 9" descr="https://www.zdvalve.net/d/pic/rubber-seated-butterfly-valve-long-body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zdvalve.net/d/pic/rubber-seated-butterfly-valve-long-body/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208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71B" w:rsidRPr="00CF79A6" w:rsidRDefault="0026271B" w:rsidP="0026271B">
      <w:r w:rsidRPr="00CF79A6">
        <w:t xml:space="preserve">При </w:t>
      </w:r>
      <w:r w:rsidRPr="00CF79A6">
        <w:rPr>
          <w:b/>
        </w:rPr>
        <w:t>тройно ексцентричния СК</w:t>
      </w:r>
      <w:r w:rsidRPr="00CF79A6">
        <w:t xml:space="preserve"> имаме изместване на оста по оста Х, по оста У и скосяване на диска в зоната на затваряне и уплътняване. </w:t>
      </w:r>
    </w:p>
    <w:p w:rsidR="0026271B" w:rsidRPr="00CF79A6" w:rsidRDefault="0026271B" w:rsidP="0026271B">
      <w:r w:rsidRPr="00CF79A6">
        <w:t>Използват се при по-тежки условия на работа, като високи температури и налягане.</w:t>
      </w:r>
    </w:p>
    <w:p w:rsidR="0026271B" w:rsidRPr="00CF79A6" w:rsidRDefault="00F662B5" w:rsidP="0026271B">
      <w:pPr>
        <w:jc w:val="center"/>
      </w:pPr>
      <w:r w:rsidRPr="007F0A70">
        <w:rPr>
          <w:noProof/>
        </w:rPr>
        <w:drawing>
          <wp:inline distT="0" distB="0" distL="0" distR="0">
            <wp:extent cx="2626360" cy="2385060"/>
            <wp:effectExtent l="0" t="0" r="0" b="0"/>
            <wp:docPr id="31" name="Picture 7" descr="Бътерфлай клапа, тройноексцентрична, стоманена - ВиК и Индустриална  арматура от Industrial P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Бътерфлай клапа, тройноексцентрична, стоманена - ВиК и Индустриална  арматура от Industrial Parts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36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271B" w:rsidRPr="00CF79A6">
        <w:rPr>
          <w:noProof/>
          <w:lang w:val="en-US"/>
        </w:rPr>
        <w:t xml:space="preserve"> </w:t>
      </w:r>
      <w:r w:rsidRPr="0026271B">
        <w:rPr>
          <w:noProof/>
        </w:rPr>
        <w:drawing>
          <wp:inline distT="0" distB="0" distL="0" distR="0">
            <wp:extent cx="2911475" cy="2385060"/>
            <wp:effectExtent l="0" t="0" r="0" b="0"/>
            <wp:docPr id="3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475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71B" w:rsidRPr="00CF79A6" w:rsidRDefault="0026271B" w:rsidP="0026271B">
      <w:r w:rsidRPr="00CF79A6">
        <w:t xml:space="preserve">При двойно </w:t>
      </w:r>
      <w:r w:rsidR="00277A63" w:rsidRPr="00CF79A6">
        <w:t>ексцентричен</w:t>
      </w:r>
      <w:r w:rsidRPr="00CF79A6">
        <w:t xml:space="preserve"> дизайн дискът е позициониран в тялото с двоен ексцентрицитет. </w:t>
      </w:r>
    </w:p>
    <w:p w:rsidR="0026271B" w:rsidRPr="00CF79A6" w:rsidRDefault="0026271B" w:rsidP="0026271B">
      <w:r w:rsidRPr="00CF79A6">
        <w:t xml:space="preserve">Първият ексцентрицитет измества геометрическата уплътняваща ос на диска спрямо физическата ос на въртене на системата диск/ос. </w:t>
      </w:r>
      <w:r w:rsidRPr="00CF79A6">
        <w:rPr>
          <w:shd w:val="clear" w:color="auto" w:fill="FFFFFF"/>
        </w:rPr>
        <w:t>Основният баланс в тежестта на диска се намира не в средата му, а е изместен зад него.</w:t>
      </w:r>
    </w:p>
    <w:p w:rsidR="0026271B" w:rsidRPr="00CF79A6" w:rsidRDefault="0026271B" w:rsidP="0026271B">
      <w:r w:rsidRPr="00CF79A6">
        <w:lastRenderedPageBreak/>
        <w:t xml:space="preserve">В резултат на това уплътняващата повърхност на корпуса и уплътнението на диска съвпадат перфектно, осигурявайки 100 % херметичност при затворена позиция на диска. </w:t>
      </w:r>
    </w:p>
    <w:p w:rsidR="0026271B" w:rsidRPr="00CF79A6" w:rsidRDefault="0026271B" w:rsidP="0026271B">
      <w:r w:rsidRPr="00CF79A6">
        <w:t xml:space="preserve">Вторият ексцентрицитет измества геометрическата ос на диска спрямо тази на тялото. Следствие на това разположение, дори и при малък ъгъл на завъртане, уплътнението на диска се отделя от повърхността на тялото. По този начин по време на отваряне/затваряне на крана благодарение на много ниското триене е предотвратена деформацията на уплътнението и работния въртящ момент е със значително по-ниски стойности. </w:t>
      </w:r>
      <w:r w:rsidRPr="00CF79A6">
        <w:rPr>
          <w:shd w:val="clear" w:color="auto" w:fill="FFFFFF"/>
        </w:rPr>
        <w:t xml:space="preserve">Това позволява диска на двойно-ексцентричния бътерфлай клапан да не докосва изобщо седлото, когато е напълно отворен. </w:t>
      </w:r>
    </w:p>
    <w:p w:rsidR="0026271B" w:rsidRPr="00CF79A6" w:rsidRDefault="0026271B" w:rsidP="0026271B">
      <w:r w:rsidRPr="00CF79A6">
        <w:t xml:space="preserve">При отворен кран, гумата не е натоварена и уплътнението не се деформира, дори и кранът да остане в продължение на няколко години отворен. </w:t>
      </w:r>
    </w:p>
    <w:p w:rsidR="0026271B" w:rsidRPr="006F57F1" w:rsidRDefault="0026271B" w:rsidP="0026271B">
      <w:pPr>
        <w:rPr>
          <w:sz w:val="16"/>
          <w:szCs w:val="16"/>
        </w:rPr>
      </w:pPr>
    </w:p>
    <w:p w:rsidR="0026271B" w:rsidRPr="006F57F1" w:rsidRDefault="0026271B" w:rsidP="0026271B">
      <w:r w:rsidRPr="006F57F1">
        <w:t>Водоплътност</w:t>
      </w:r>
    </w:p>
    <w:p w:rsidR="0026271B" w:rsidRPr="00CF79A6" w:rsidRDefault="0026271B" w:rsidP="0026271B">
      <w:r w:rsidRPr="00CF79A6">
        <w:t xml:space="preserve">Тъй като СК не е симетричен, то той не осигурява еднаква водоплътност в двете посоки на движение на водата. При затваряне дискът се затруднява при различно налягане от двете страни на диска. </w:t>
      </w:r>
    </w:p>
    <w:p w:rsidR="0026271B" w:rsidRPr="00CF79A6" w:rsidRDefault="0026271B" w:rsidP="0026271B">
      <w:pPr>
        <w:rPr>
          <w:i/>
          <w:u w:val="single"/>
          <w:shd w:val="clear" w:color="auto" w:fill="FFFFFF"/>
        </w:rPr>
      </w:pPr>
      <w:r w:rsidRPr="00CF79A6">
        <w:rPr>
          <w:i/>
          <w:u w:val="single"/>
          <w:shd w:val="clear" w:color="auto" w:fill="FFFFFF"/>
        </w:rPr>
        <w:t xml:space="preserve">За всички варианти на двойно ексцентричните бътерфлай кранове, уплътняването е ограничено в обратната посока на потока. </w:t>
      </w:r>
    </w:p>
    <w:p w:rsidR="0026271B" w:rsidRPr="00CF79A6" w:rsidRDefault="0026271B" w:rsidP="0026271B">
      <w:pPr>
        <w:rPr>
          <w:i/>
          <w:u w:val="single"/>
          <w:shd w:val="clear" w:color="auto" w:fill="FFFFFF"/>
        </w:rPr>
      </w:pPr>
      <w:r w:rsidRPr="00CF79A6">
        <w:rPr>
          <w:i/>
          <w:u w:val="single"/>
          <w:shd w:val="clear" w:color="auto" w:fill="FFFFFF"/>
        </w:rPr>
        <w:t>За по-точна информация за класа на пропускливост в обратната посока, се свържете с производителя.</w:t>
      </w:r>
    </w:p>
    <w:p w:rsidR="0026271B" w:rsidRPr="00CF79A6" w:rsidRDefault="0026271B" w:rsidP="0026271B">
      <w:pPr>
        <w:rPr>
          <w:shd w:val="clear" w:color="auto" w:fill="FFFFFF"/>
        </w:rPr>
      </w:pPr>
      <w:r w:rsidRPr="00CF79A6">
        <w:rPr>
          <w:shd w:val="clear" w:color="auto" w:fill="FFFFFF"/>
        </w:rPr>
        <w:t xml:space="preserve">При най-високият </w:t>
      </w:r>
      <w:r w:rsidRPr="00CF79A6">
        <w:rPr>
          <w:b/>
          <w:shd w:val="clear" w:color="auto" w:fill="FFFFFF"/>
        </w:rPr>
        <w:t>клас на теч А</w:t>
      </w:r>
      <w:r w:rsidRPr="00CF79A6">
        <w:rPr>
          <w:shd w:val="clear" w:color="auto" w:fill="FFFFFF"/>
        </w:rPr>
        <w:t xml:space="preserve"> за СК с меко уплътнение с диаметър над Ф200 се прави изпитание на налягане 1.1хРн /10 % над номиналното налягане/ за 120 сек. </w:t>
      </w:r>
    </w:p>
    <w:p w:rsidR="0026271B" w:rsidRPr="00CF79A6" w:rsidRDefault="0026271B" w:rsidP="0026271B">
      <w:pPr>
        <w:rPr>
          <w:i/>
          <w:shd w:val="clear" w:color="auto" w:fill="FFFFFF"/>
        </w:rPr>
      </w:pPr>
      <w:r w:rsidRPr="00CF79A6">
        <w:rPr>
          <w:shd w:val="clear" w:color="auto" w:fill="FFFFFF"/>
        </w:rPr>
        <w:t xml:space="preserve">Съгласно стандартът </w:t>
      </w:r>
      <w:r w:rsidRPr="00CF79A6">
        <w:rPr>
          <w:shd w:val="clear" w:color="auto" w:fill="FFFFFF"/>
          <w:lang w:val="en-US"/>
        </w:rPr>
        <w:t xml:space="preserve">EN12266-1 </w:t>
      </w:r>
      <w:r w:rsidRPr="00CF79A6">
        <w:rPr>
          <w:shd w:val="clear" w:color="auto" w:fill="FFFFFF"/>
        </w:rPr>
        <w:t xml:space="preserve">от 2012 г. при това изпитание </w:t>
      </w:r>
      <w:r w:rsidRPr="00CF79A6">
        <w:rPr>
          <w:i/>
          <w:shd w:val="clear" w:color="auto" w:fill="FFFFFF"/>
        </w:rPr>
        <w:t>не трябва да има видим теч.</w:t>
      </w:r>
    </w:p>
    <w:p w:rsidR="0026271B" w:rsidRPr="00CF79A6" w:rsidRDefault="0026271B" w:rsidP="0026271B">
      <w:r w:rsidRPr="00CF79A6">
        <w:t xml:space="preserve">На фигурите е показан ефекта на налягането върху уплътнението на СК в благоприятната и в неблагоприятната посока. </w:t>
      </w:r>
    </w:p>
    <w:p w:rsidR="0026271B" w:rsidRPr="00CF79A6" w:rsidRDefault="0026271B" w:rsidP="0026271B">
      <w:r w:rsidRPr="00CF79A6">
        <w:t>При по-високо налягане от неблагоприятната посока, СК има тенденция да не уплътнява добре и да пропуска.</w:t>
      </w:r>
    </w:p>
    <w:p w:rsidR="0026271B" w:rsidRPr="00CF79A6" w:rsidRDefault="0026271B" w:rsidP="0026271B">
      <w:pPr>
        <w:rPr>
          <w:lang w:val="en-US"/>
        </w:rPr>
      </w:pPr>
      <w:r w:rsidRPr="00CF79A6">
        <w:t>Проблемът за осигуряване на плътност и в двете посоки се решава чрез еластично уплътнение с Т профил към диска.</w:t>
      </w:r>
      <w:r w:rsidRPr="00CF79A6">
        <w:rPr>
          <w:lang w:val="en-US"/>
        </w:rPr>
        <w:t xml:space="preserve"> </w:t>
      </w:r>
    </w:p>
    <w:p w:rsidR="0026271B" w:rsidRPr="00CF79A6" w:rsidRDefault="0026271B" w:rsidP="0026271B"/>
    <w:p w:rsidR="0026271B" w:rsidRPr="00CF79A6" w:rsidRDefault="00F662B5" w:rsidP="0026271B">
      <w:r w:rsidRPr="007F0A70">
        <w:rPr>
          <w:noProof/>
        </w:rPr>
        <w:drawing>
          <wp:inline distT="0" distB="0" distL="0" distR="0">
            <wp:extent cx="3935730" cy="3094355"/>
            <wp:effectExtent l="0" t="0" r="0" b="0"/>
            <wp:docPr id="33" name="Picture 3" descr="Fig.1.- Disc performance depending flow dire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g.1.- Disc performance depending flow direction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730" cy="309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71B" w:rsidRPr="00CF79A6" w:rsidRDefault="0026271B" w:rsidP="0026271B"/>
    <w:p w:rsidR="0026271B" w:rsidRPr="006F57F1" w:rsidRDefault="0026271B" w:rsidP="0026271B">
      <w:pPr>
        <w:rPr>
          <w:i/>
        </w:rPr>
      </w:pPr>
      <w:r w:rsidRPr="006F57F1">
        <w:rPr>
          <w:i/>
        </w:rPr>
        <w:t xml:space="preserve">Пример за описание на двойно ексцентрични, двойно фланшови бътерфлай кранове </w:t>
      </w:r>
    </w:p>
    <w:p w:rsidR="0026271B" w:rsidRPr="00CF79A6" w:rsidRDefault="0026271B" w:rsidP="0026271B">
      <w:r w:rsidRPr="00CF79A6">
        <w:t xml:space="preserve">Затворената конструкция на диска и системата за уплътняване на оста осигурява работа без корозия. </w:t>
      </w:r>
    </w:p>
    <w:p w:rsidR="0026271B" w:rsidRPr="00CF79A6" w:rsidRDefault="0026271B" w:rsidP="0026271B">
      <w:r w:rsidRPr="00CF79A6">
        <w:t xml:space="preserve">Седлото от наварена неръждаема лента по целия диаметър на тялото съвпада точно с геометрията на притискащия пръстен на затварящия диск на крана. </w:t>
      </w:r>
    </w:p>
    <w:p w:rsidR="0026271B" w:rsidRPr="00CF79A6" w:rsidRDefault="0026271B" w:rsidP="0026271B">
      <w:r w:rsidRPr="00CF79A6">
        <w:t xml:space="preserve">Притискащият пръстен е захванат към диска чрез лимбусни винтове от неръждаема стомана, изцяло изолирани от контакт с флуида. </w:t>
      </w:r>
    </w:p>
    <w:p w:rsidR="0026271B" w:rsidRPr="00CF79A6" w:rsidRDefault="0026271B" w:rsidP="0026271B">
      <w:r w:rsidRPr="00CF79A6">
        <w:t xml:space="preserve">Направляваща ос на диска е поддържана от две затворени лагерни втулки. </w:t>
      </w:r>
    </w:p>
    <w:p w:rsidR="0026271B" w:rsidRPr="00CF79A6" w:rsidRDefault="0026271B" w:rsidP="0026271B">
      <w:r w:rsidRPr="00CF79A6">
        <w:lastRenderedPageBreak/>
        <w:t>Тялото на кранът е от сферографитен чугун с вътрешно и външно епоксидно покритие за корозионна защита.</w:t>
      </w:r>
    </w:p>
    <w:p w:rsidR="0026271B" w:rsidRPr="00CF79A6" w:rsidRDefault="0026271B" w:rsidP="0026271B">
      <w:r w:rsidRPr="00CF79A6">
        <w:t xml:space="preserve">Кранът е с високи стойности на Kv /устойчивост на кавитация/ и ниски загуби на налягане. </w:t>
      </w:r>
    </w:p>
    <w:p w:rsidR="0026271B" w:rsidRPr="006F57F1" w:rsidRDefault="0026271B" w:rsidP="0026271B">
      <w:pPr>
        <w:rPr>
          <w:sz w:val="16"/>
          <w:szCs w:val="16"/>
        </w:rPr>
      </w:pPr>
    </w:p>
    <w:p w:rsidR="0026271B" w:rsidRPr="00CF79A6" w:rsidRDefault="0026271B" w:rsidP="0026271B">
      <w:pPr>
        <w:rPr>
          <w:i/>
        </w:rPr>
      </w:pPr>
      <w:r w:rsidRPr="00CF79A6">
        <w:rPr>
          <w:i/>
        </w:rPr>
        <w:t xml:space="preserve">Предимства </w:t>
      </w:r>
    </w:p>
    <w:p w:rsidR="0026271B" w:rsidRPr="00CF79A6" w:rsidRDefault="0026271B" w:rsidP="0026271B">
      <w:r w:rsidRPr="00CF79A6">
        <w:t>Ниско тегло и компактни присъединителни размери;</w:t>
      </w:r>
    </w:p>
    <w:p w:rsidR="0026271B" w:rsidRPr="00CF79A6" w:rsidRDefault="0026271B" w:rsidP="0026271B">
      <w:r w:rsidRPr="00CF79A6">
        <w:t xml:space="preserve">Лесен монтаж; </w:t>
      </w:r>
    </w:p>
    <w:p w:rsidR="0026271B" w:rsidRPr="00CF79A6" w:rsidRDefault="0026271B" w:rsidP="0026271B">
      <w:r w:rsidRPr="00CF79A6">
        <w:t xml:space="preserve">Скъсен ход на отваряне / затваряне; </w:t>
      </w:r>
    </w:p>
    <w:p w:rsidR="0026271B" w:rsidRPr="00CF79A6" w:rsidRDefault="0026271B" w:rsidP="0026271B">
      <w:r w:rsidRPr="00CF79A6">
        <w:t xml:space="preserve">Конструкция, която не се нуждае от поддръжка; </w:t>
      </w:r>
    </w:p>
    <w:p w:rsidR="0026271B" w:rsidRPr="00CF79A6" w:rsidRDefault="0026271B" w:rsidP="0026271B">
      <w:r w:rsidRPr="00CF79A6">
        <w:t xml:space="preserve">Подходящи за изолиране и управление на потоци; </w:t>
      </w:r>
    </w:p>
    <w:p w:rsidR="0026271B" w:rsidRPr="00CF79A6" w:rsidRDefault="0026271B" w:rsidP="0026271B">
      <w:r w:rsidRPr="00CF79A6">
        <w:t xml:space="preserve">Затваряне при установено налягане без течове; </w:t>
      </w:r>
    </w:p>
    <w:p w:rsidR="0026271B" w:rsidRPr="00CF79A6" w:rsidRDefault="0026271B" w:rsidP="0026271B">
      <w:r w:rsidRPr="00CF79A6">
        <w:t xml:space="preserve">Двойно уплътнена; </w:t>
      </w:r>
    </w:p>
    <w:p w:rsidR="0026271B" w:rsidRPr="00CF79A6" w:rsidRDefault="0026271B" w:rsidP="0026271B">
      <w:r w:rsidRPr="00CF79A6">
        <w:t xml:space="preserve">Разнообразен избор на задвижване. </w:t>
      </w:r>
    </w:p>
    <w:p w:rsidR="0026271B" w:rsidRPr="006F57F1" w:rsidRDefault="0026271B" w:rsidP="0026271B">
      <w:pPr>
        <w:rPr>
          <w:sz w:val="16"/>
          <w:szCs w:val="16"/>
        </w:rPr>
      </w:pPr>
    </w:p>
    <w:p w:rsidR="0026271B" w:rsidRPr="00CF79A6" w:rsidRDefault="0026271B" w:rsidP="0026271B">
      <w:pPr>
        <w:rPr>
          <w:i/>
        </w:rPr>
      </w:pPr>
      <w:r w:rsidRPr="00CF79A6">
        <w:rPr>
          <w:i/>
        </w:rPr>
        <w:t>Приложения</w:t>
      </w:r>
    </w:p>
    <w:p w:rsidR="0026271B" w:rsidRPr="00CF79A6" w:rsidRDefault="0026271B" w:rsidP="0026271B">
      <w:r w:rsidRPr="00CF79A6">
        <w:t>Помпени станции, Пречиствателни станции, Резервоари, Тръбопроводи, Топлообменни централи (охладителна система), Водно-циркулационна система, Станции, преработващи морска вода и др. промишлени приложения.</w:t>
      </w:r>
    </w:p>
    <w:p w:rsidR="0026271B" w:rsidRPr="006F57F1" w:rsidRDefault="0026271B" w:rsidP="0026271B">
      <w:pPr>
        <w:rPr>
          <w:sz w:val="16"/>
          <w:szCs w:val="16"/>
        </w:rPr>
      </w:pPr>
    </w:p>
    <w:p w:rsidR="0026271B" w:rsidRPr="00CF79A6" w:rsidRDefault="0026271B" w:rsidP="0026271B">
      <w:pPr>
        <w:pStyle w:val="a3"/>
        <w:shd w:val="clear" w:color="auto" w:fill="FFFFFF"/>
        <w:spacing w:before="0" w:beforeAutospacing="0" w:after="0" w:afterAutospacing="0"/>
        <w:jc w:val="both"/>
        <w:rPr>
          <w:i/>
        </w:rPr>
      </w:pPr>
      <w:r w:rsidRPr="00CF79A6">
        <w:rPr>
          <w:bCs/>
          <w:i/>
        </w:rPr>
        <w:t xml:space="preserve">Правило за монтаж на </w:t>
      </w:r>
      <w:r w:rsidR="00277A63" w:rsidRPr="00CF79A6">
        <w:rPr>
          <w:bCs/>
          <w:i/>
        </w:rPr>
        <w:t>ексцентрични</w:t>
      </w:r>
      <w:r w:rsidRPr="00CF79A6">
        <w:rPr>
          <w:bCs/>
          <w:i/>
        </w:rPr>
        <w:t xml:space="preserve"> кранове:</w:t>
      </w:r>
    </w:p>
    <w:p w:rsidR="0026271B" w:rsidRPr="00CF79A6" w:rsidRDefault="0026271B" w:rsidP="0026271B">
      <w:pPr>
        <w:pStyle w:val="a3"/>
        <w:shd w:val="clear" w:color="auto" w:fill="FFFFFF"/>
        <w:spacing w:before="0" w:beforeAutospacing="0" w:after="0" w:afterAutospacing="0"/>
        <w:jc w:val="both"/>
      </w:pPr>
      <w:r w:rsidRPr="00CF79A6">
        <w:t>Ек</w:t>
      </w:r>
      <w:r w:rsidR="00277A63">
        <w:t>с</w:t>
      </w:r>
      <w:r w:rsidRPr="00CF79A6">
        <w:t xml:space="preserve">центричните бътерфлай крановете могат да се монтират върху хоризонтална, вертикална или наклонена тръбопроводна линия, по такъв начин, че стрелката, отпечатана на капака да сочи посоката на движение на флуида. </w:t>
      </w:r>
    </w:p>
    <w:p w:rsidR="0026271B" w:rsidRPr="00CF79A6" w:rsidRDefault="0026271B" w:rsidP="0026271B">
      <w:pPr>
        <w:pStyle w:val="a3"/>
        <w:shd w:val="clear" w:color="auto" w:fill="FFFFFF"/>
        <w:spacing w:before="0" w:beforeAutospacing="0" w:after="0" w:afterAutospacing="0"/>
        <w:jc w:val="both"/>
      </w:pPr>
      <w:r w:rsidRPr="00CF79A6">
        <w:t xml:space="preserve">Стрелката трябва да сочи посоката от по-високо към по-ниско налягане, когато дискът е затворен и дискът да е в хоризонтална позиция. </w:t>
      </w:r>
    </w:p>
    <w:p w:rsidR="0026271B" w:rsidRPr="0026271B" w:rsidRDefault="0026271B" w:rsidP="00E91FC8">
      <w:pPr>
        <w:rPr>
          <w:sz w:val="16"/>
          <w:szCs w:val="16"/>
        </w:rPr>
      </w:pPr>
    </w:p>
    <w:p w:rsidR="0033676E" w:rsidRDefault="0033676E" w:rsidP="00EB6B69">
      <w:pPr>
        <w:numPr>
          <w:ilvl w:val="0"/>
          <w:numId w:val="1"/>
        </w:numPr>
      </w:pPr>
      <w:r>
        <w:t>За ОК с двоен диск оста трябва да е вертикална на земята.</w:t>
      </w:r>
    </w:p>
    <w:p w:rsidR="0026271B" w:rsidRDefault="0026271B" w:rsidP="0026271B">
      <w:pPr>
        <w:ind w:left="720"/>
      </w:pPr>
    </w:p>
    <w:p w:rsidR="00AF5B9E" w:rsidRPr="0033676E" w:rsidRDefault="00AF5B9E" w:rsidP="00AF5B9E">
      <w:pPr>
        <w:ind w:left="720"/>
      </w:pPr>
    </w:p>
    <w:p w:rsidR="00562804" w:rsidRDefault="00F662B5">
      <w:r w:rsidRPr="006C40EF">
        <w:rPr>
          <w:noProof/>
        </w:rPr>
        <w:drawing>
          <wp:inline distT="0" distB="0" distL="0" distR="0">
            <wp:extent cx="4286885" cy="1960245"/>
            <wp:effectExtent l="0" t="0" r="0" b="0"/>
            <wp:docPr id="34" name="Картина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85" cy="196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B9E" w:rsidRDefault="00AF5B9E">
      <w:pPr>
        <w:rPr>
          <w:lang w:val="en-US"/>
        </w:rPr>
      </w:pPr>
    </w:p>
    <w:p w:rsidR="00AF5B9E" w:rsidRDefault="00AF5B9E">
      <w:pPr>
        <w:rPr>
          <w:lang w:val="en-US"/>
        </w:rPr>
      </w:pPr>
    </w:p>
    <w:p w:rsidR="00AF5B9E" w:rsidRDefault="00AF5B9E">
      <w:pPr>
        <w:rPr>
          <w:lang w:val="en-US"/>
        </w:rPr>
      </w:pPr>
    </w:p>
    <w:p w:rsidR="00AF5B9E" w:rsidRDefault="00AF5B9E">
      <w:pPr>
        <w:rPr>
          <w:lang w:val="en-US"/>
        </w:rPr>
      </w:pPr>
    </w:p>
    <w:p w:rsidR="00AF5B9E" w:rsidRDefault="00AF5B9E">
      <w:pPr>
        <w:rPr>
          <w:lang w:val="en-US"/>
        </w:rPr>
      </w:pPr>
    </w:p>
    <w:p w:rsidR="00AF5B9E" w:rsidRDefault="00AF5B9E">
      <w:pPr>
        <w:rPr>
          <w:lang w:val="en-US"/>
        </w:rPr>
      </w:pPr>
    </w:p>
    <w:p w:rsidR="0026271B" w:rsidRDefault="0026271B">
      <w:pPr>
        <w:rPr>
          <w:lang w:val="en-US"/>
        </w:rPr>
      </w:pPr>
    </w:p>
    <w:p w:rsidR="0026271B" w:rsidRDefault="0026271B">
      <w:pPr>
        <w:rPr>
          <w:lang w:val="en-US"/>
        </w:rPr>
      </w:pPr>
    </w:p>
    <w:p w:rsidR="0026271B" w:rsidRDefault="0026271B">
      <w:pPr>
        <w:rPr>
          <w:lang w:val="en-US"/>
        </w:rPr>
      </w:pPr>
    </w:p>
    <w:p w:rsidR="0026271B" w:rsidRDefault="0026271B">
      <w:pPr>
        <w:rPr>
          <w:lang w:val="en-US"/>
        </w:rPr>
      </w:pPr>
    </w:p>
    <w:p w:rsidR="0026271B" w:rsidRDefault="0026271B">
      <w:pPr>
        <w:rPr>
          <w:lang w:val="en-US"/>
        </w:rPr>
      </w:pPr>
    </w:p>
    <w:p w:rsidR="0026271B" w:rsidRDefault="0026271B">
      <w:pPr>
        <w:rPr>
          <w:lang w:val="en-US"/>
        </w:rPr>
      </w:pPr>
    </w:p>
    <w:p w:rsidR="0026271B" w:rsidRDefault="0026271B">
      <w:pPr>
        <w:rPr>
          <w:lang w:val="en-US"/>
        </w:rPr>
      </w:pPr>
    </w:p>
    <w:p w:rsidR="0026271B" w:rsidRDefault="0026271B">
      <w:pPr>
        <w:rPr>
          <w:lang w:val="en-US"/>
        </w:rPr>
      </w:pPr>
    </w:p>
    <w:p w:rsidR="0026271B" w:rsidRDefault="0026271B">
      <w:pPr>
        <w:rPr>
          <w:lang w:val="en-US"/>
        </w:rPr>
      </w:pPr>
    </w:p>
    <w:p w:rsidR="0026271B" w:rsidRDefault="0026271B">
      <w:pPr>
        <w:rPr>
          <w:lang w:val="en-US"/>
        </w:rPr>
      </w:pPr>
    </w:p>
    <w:p w:rsidR="0026271B" w:rsidRDefault="0026271B">
      <w:pPr>
        <w:rPr>
          <w:lang w:val="en-US"/>
        </w:rPr>
      </w:pPr>
    </w:p>
    <w:p w:rsidR="006C40EF" w:rsidRDefault="006C40EF">
      <w:pPr>
        <w:rPr>
          <w:lang w:val="en-US"/>
        </w:rPr>
      </w:pPr>
    </w:p>
    <w:p w:rsidR="006C40EF" w:rsidRDefault="00AF5B9E" w:rsidP="00AF5B9E">
      <w:pPr>
        <w:numPr>
          <w:ilvl w:val="0"/>
          <w:numId w:val="1"/>
        </w:numPr>
      </w:pPr>
      <w:r>
        <w:lastRenderedPageBreak/>
        <w:t>Правила за монтаж на ОК с рамо и тежест при различни приложения.</w:t>
      </w:r>
    </w:p>
    <w:p w:rsidR="00AF5B9E" w:rsidRDefault="00AF5B9E" w:rsidP="00AF5B9E">
      <w:pPr>
        <w:ind w:left="360"/>
        <w:rPr>
          <w:lang w:val="en-US"/>
        </w:rPr>
      </w:pPr>
    </w:p>
    <w:p w:rsidR="00D04D79" w:rsidRDefault="00D04D79" w:rsidP="00AF5B9E">
      <w:pPr>
        <w:ind w:left="360"/>
      </w:pPr>
      <w:r>
        <w:t xml:space="preserve">На хоризонтален участък </w:t>
      </w:r>
      <w:r w:rsidR="00842FCE">
        <w:t>/</w:t>
      </w:r>
      <w:r>
        <w:t>фиг. 1-3</w:t>
      </w:r>
      <w:r w:rsidR="00842FCE">
        <w:t>/</w:t>
      </w:r>
      <w:r>
        <w:t>;</w:t>
      </w:r>
    </w:p>
    <w:p w:rsidR="00D04D79" w:rsidRDefault="00D04D79" w:rsidP="00AF5B9E">
      <w:pPr>
        <w:ind w:left="360"/>
      </w:pPr>
      <w:r>
        <w:t xml:space="preserve">На вертикален участък с посока на потока отгоре </w:t>
      </w:r>
      <w:r w:rsidR="00842FCE">
        <w:t>/</w:t>
      </w:r>
      <w:r>
        <w:t>фиг. 7-9</w:t>
      </w:r>
      <w:r w:rsidR="00842FCE">
        <w:t>/</w:t>
      </w:r>
      <w:r>
        <w:t>;</w:t>
      </w:r>
    </w:p>
    <w:p w:rsidR="00D04D79" w:rsidRDefault="00D04D79" w:rsidP="00AF5B9E">
      <w:pPr>
        <w:ind w:left="360"/>
      </w:pPr>
      <w:r>
        <w:t xml:space="preserve">На вертикален участък с посока на потока отдолу </w:t>
      </w:r>
      <w:r w:rsidR="00842FCE">
        <w:t>/</w:t>
      </w:r>
      <w:r>
        <w:t>фиг. 4-6</w:t>
      </w:r>
      <w:r w:rsidR="00842FCE">
        <w:t>/</w:t>
      </w:r>
      <w:r>
        <w:t>;</w:t>
      </w:r>
    </w:p>
    <w:p w:rsidR="00D04D79" w:rsidRPr="00D04D79" w:rsidRDefault="00D04D79" w:rsidP="00AF5B9E">
      <w:pPr>
        <w:ind w:left="360"/>
      </w:pPr>
    </w:p>
    <w:p w:rsidR="006C40EF" w:rsidRDefault="00F662B5">
      <w:pPr>
        <w:rPr>
          <w:lang w:val="en-US"/>
        </w:rPr>
      </w:pPr>
      <w:r w:rsidRPr="00AF5B9E">
        <w:rPr>
          <w:noProof/>
        </w:rPr>
        <w:drawing>
          <wp:inline distT="0" distB="0" distL="0" distR="0">
            <wp:extent cx="5010785" cy="5808345"/>
            <wp:effectExtent l="0" t="0" r="0" b="0"/>
            <wp:docPr id="35" name="Картина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785" cy="580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40EF" w:rsidSect="007C3F2C">
      <w:pgSz w:w="11906" w:h="16838"/>
      <w:pgMar w:top="432" w:right="1411" w:bottom="288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56A9B"/>
    <w:multiLevelType w:val="hybridMultilevel"/>
    <w:tmpl w:val="F6DAC4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54929"/>
    <w:multiLevelType w:val="hybridMultilevel"/>
    <w:tmpl w:val="F4060B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7622B4"/>
    <w:multiLevelType w:val="hybridMultilevel"/>
    <w:tmpl w:val="24A8A2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6884B12"/>
    <w:multiLevelType w:val="hybridMultilevel"/>
    <w:tmpl w:val="8E90A62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2343A1"/>
    <w:multiLevelType w:val="hybridMultilevel"/>
    <w:tmpl w:val="51E06A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0A2"/>
    <w:rsid w:val="0004221F"/>
    <w:rsid w:val="0009170D"/>
    <w:rsid w:val="001414A8"/>
    <w:rsid w:val="0026271B"/>
    <w:rsid w:val="00266E18"/>
    <w:rsid w:val="00277A63"/>
    <w:rsid w:val="002D070A"/>
    <w:rsid w:val="003250D2"/>
    <w:rsid w:val="00334C88"/>
    <w:rsid w:val="0033676E"/>
    <w:rsid w:val="003475B3"/>
    <w:rsid w:val="00364D22"/>
    <w:rsid w:val="003707F8"/>
    <w:rsid w:val="00373D8B"/>
    <w:rsid w:val="00385435"/>
    <w:rsid w:val="00562804"/>
    <w:rsid w:val="005C2CF1"/>
    <w:rsid w:val="005C5543"/>
    <w:rsid w:val="005E23B7"/>
    <w:rsid w:val="0066764B"/>
    <w:rsid w:val="00675752"/>
    <w:rsid w:val="006C40EF"/>
    <w:rsid w:val="006D43DE"/>
    <w:rsid w:val="007C3F2C"/>
    <w:rsid w:val="00820594"/>
    <w:rsid w:val="00842FCE"/>
    <w:rsid w:val="00874C97"/>
    <w:rsid w:val="00962ED6"/>
    <w:rsid w:val="00A364C7"/>
    <w:rsid w:val="00A41EE0"/>
    <w:rsid w:val="00AA4E59"/>
    <w:rsid w:val="00AF5B9E"/>
    <w:rsid w:val="00B130AA"/>
    <w:rsid w:val="00C408FA"/>
    <w:rsid w:val="00C43311"/>
    <w:rsid w:val="00CB70A2"/>
    <w:rsid w:val="00CF1E9C"/>
    <w:rsid w:val="00D04D79"/>
    <w:rsid w:val="00D44819"/>
    <w:rsid w:val="00E01101"/>
    <w:rsid w:val="00E87FFC"/>
    <w:rsid w:val="00E91FC8"/>
    <w:rsid w:val="00EB6B69"/>
    <w:rsid w:val="00F662B5"/>
    <w:rsid w:val="00FF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11925E3-B8BF-47A5-9C7E-469395F05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uiPriority w:val="99"/>
    <w:unhideWhenUsed/>
    <w:rsid w:val="0026271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image" Target="media/image22.emf"/><Relationship Id="rId39" Type="http://schemas.openxmlformats.org/officeDocument/2006/relationships/image" Target="media/image35.emf"/><Relationship Id="rId21" Type="http://schemas.openxmlformats.org/officeDocument/2006/relationships/image" Target="media/image17.emf"/><Relationship Id="rId34" Type="http://schemas.openxmlformats.org/officeDocument/2006/relationships/image" Target="media/image30.jpeg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29" Type="http://schemas.openxmlformats.org/officeDocument/2006/relationships/image" Target="media/image25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20.emf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40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28" Type="http://schemas.openxmlformats.org/officeDocument/2006/relationships/image" Target="media/image24.emf"/><Relationship Id="rId36" Type="http://schemas.openxmlformats.org/officeDocument/2006/relationships/image" Target="media/image32.png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Relationship Id="rId27" Type="http://schemas.openxmlformats.org/officeDocument/2006/relationships/image" Target="media/image23.emf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image" Target="media/image21.emf"/><Relationship Id="rId33" Type="http://schemas.openxmlformats.org/officeDocument/2006/relationships/image" Target="media/image29.jpeg"/><Relationship Id="rId38" Type="http://schemas.openxmlformats.org/officeDocument/2006/relationships/image" Target="media/image34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1392</Words>
  <Characters>7941</Characters>
  <Application>Microsoft Office Word</Application>
  <DocSecurity>0</DocSecurity>
  <Lines>66</Lines>
  <Paragraphs>18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9315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Rumen Yordanov</cp:lastModifiedBy>
  <cp:revision>2</cp:revision>
  <dcterms:created xsi:type="dcterms:W3CDTF">2026-04-18T07:35:00Z</dcterms:created>
  <dcterms:modified xsi:type="dcterms:W3CDTF">2026-04-18T07:35:00Z</dcterms:modified>
</cp:coreProperties>
</file>