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FBA" w:rsidRDefault="000F7FBA" w:rsidP="00E115F5">
      <w:pPr>
        <w:jc w:val="center"/>
        <w:rPr>
          <w:sz w:val="28"/>
          <w:u w:val="single"/>
          <w:lang w:val="bg-BG"/>
        </w:rPr>
      </w:pPr>
      <w:bookmarkStart w:id="0" w:name="_GoBack"/>
      <w:bookmarkEnd w:id="0"/>
      <w:r>
        <w:rPr>
          <w:sz w:val="28"/>
          <w:u w:val="single"/>
          <w:lang w:val="bg-BG"/>
        </w:rPr>
        <w:t>Инструкция за поддръжка на помпените агрегати</w:t>
      </w:r>
    </w:p>
    <w:p w:rsidR="005C7318" w:rsidRPr="005C7318" w:rsidRDefault="005C7318" w:rsidP="00E115F5">
      <w:pPr>
        <w:jc w:val="center"/>
        <w:rPr>
          <w:sz w:val="16"/>
          <w:szCs w:val="16"/>
          <w:u w:val="single"/>
          <w:lang w:val="bg-BG"/>
        </w:rPr>
      </w:pPr>
    </w:p>
    <w:p w:rsidR="005C7318" w:rsidRDefault="00734DD8" w:rsidP="00E115F5">
      <w:pPr>
        <w:jc w:val="center"/>
        <w:rPr>
          <w:sz w:val="28"/>
          <w:u w:val="single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2143125" cy="1433830"/>
            <wp:effectExtent l="0" t="0" r="0" b="0"/>
            <wp:docPr id="1" name="Картина 1" descr="Factors to Consider When Choosing a Pump for Your Well - Reals Pro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tors to Consider When Choosing a Pump for Your Well - Reals Projec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FBA" w:rsidRDefault="000F7FBA" w:rsidP="000F7FBA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Ежедневно: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ПА за шум от лагерите или кавитация;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маслото в лагерите за смесване с вода или промяна в цвета;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температурата на лагерите;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нивото на маслото;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за течове на масло;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енергийните параметри на ПА – дебит,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напор,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натоварване;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салниците за загряване или по-големи течове;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охладителната система на ПА;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за загряване на ПА; за шум,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вибрации,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течове,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отвеждане на отпадните води</w:t>
      </w:r>
      <w:r w:rsidR="00441D2A">
        <w:rPr>
          <w:sz w:val="28"/>
          <w:lang w:val="bg-BG"/>
        </w:rPr>
        <w:t xml:space="preserve"> и др</w:t>
      </w:r>
      <w:r w:rsidR="0012069C">
        <w:rPr>
          <w:sz w:val="28"/>
          <w:lang w:val="bg-BG"/>
        </w:rPr>
        <w:t>.</w:t>
      </w:r>
    </w:p>
    <w:p w:rsidR="000F7FBA" w:rsidRDefault="000F7FBA" w:rsidP="000F7FBA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Месечно: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Доливане на масло при необходимост;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Почистване на стъкленицата за следене на нивото;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Почистване на ПА;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куплунга със снемане на предпазния капак</w:t>
      </w:r>
      <w:r w:rsidR="0012069C">
        <w:rPr>
          <w:sz w:val="28"/>
          <w:lang w:val="bg-BG"/>
        </w:rPr>
        <w:t>.</w:t>
      </w:r>
    </w:p>
    <w:p w:rsidR="000F7FBA" w:rsidRDefault="000F7FBA" w:rsidP="000F7FBA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Полугодие /6 месеца/: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Развъртане на ПА,</w:t>
      </w:r>
      <w:r w:rsidR="006B5FE4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дълго не са работили;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Гресиране на метални части срещу корозия;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Цялостно почистване;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Притягане на болтовете към фундамента;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Проверка на центровката на мотора спрямо помпата;</w:t>
      </w:r>
    </w:p>
    <w:p w:rsidR="000F7FBA" w:rsidRDefault="000F7FBA" w:rsidP="000F7FBA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Притягане на захранващите кабели в клемната кутия</w:t>
      </w:r>
      <w:r w:rsidR="0012069C">
        <w:rPr>
          <w:sz w:val="28"/>
          <w:lang w:val="bg-BG"/>
        </w:rPr>
        <w:t>.</w:t>
      </w:r>
    </w:p>
    <w:p w:rsidR="000F7FBA" w:rsidRDefault="0012069C" w:rsidP="0012069C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Годишно:</w:t>
      </w:r>
    </w:p>
    <w:p w:rsidR="0012069C" w:rsidRDefault="0012069C" w:rsidP="0012069C">
      <w:pPr>
        <w:numPr>
          <w:ilvl w:val="1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Енергийно замерване параметрите на ПА.</w:t>
      </w:r>
    </w:p>
    <w:p w:rsidR="00441D2A" w:rsidRDefault="0012069C" w:rsidP="0012069C">
      <w:pPr>
        <w:numPr>
          <w:ilvl w:val="0"/>
          <w:numId w:val="35"/>
        </w:numPr>
        <w:rPr>
          <w:sz w:val="28"/>
          <w:lang w:val="bg-BG"/>
        </w:rPr>
      </w:pPr>
      <w:r>
        <w:rPr>
          <w:sz w:val="28"/>
          <w:lang w:val="bg-BG"/>
        </w:rPr>
        <w:t>Сезонно обслужване</w:t>
      </w:r>
      <w:r w:rsidR="00441D2A">
        <w:rPr>
          <w:sz w:val="28"/>
          <w:lang w:val="bg-BG"/>
        </w:rPr>
        <w:t>:</w:t>
      </w:r>
    </w:p>
    <w:p w:rsidR="00441D2A" w:rsidRDefault="00441D2A" w:rsidP="00441D2A">
      <w:pPr>
        <w:numPr>
          <w:ilvl w:val="0"/>
          <w:numId w:val="45"/>
        </w:numPr>
        <w:rPr>
          <w:sz w:val="28"/>
          <w:lang w:val="bg-BG"/>
        </w:rPr>
      </w:pPr>
      <w:r>
        <w:rPr>
          <w:sz w:val="28"/>
          <w:lang w:val="bg-BG"/>
        </w:rPr>
        <w:t>Гресиране;</w:t>
      </w:r>
    </w:p>
    <w:p w:rsidR="00441D2A" w:rsidRDefault="00441D2A" w:rsidP="00441D2A">
      <w:pPr>
        <w:numPr>
          <w:ilvl w:val="0"/>
          <w:numId w:val="45"/>
        </w:numPr>
        <w:rPr>
          <w:sz w:val="28"/>
          <w:lang w:val="bg-BG"/>
        </w:rPr>
      </w:pPr>
      <w:r>
        <w:rPr>
          <w:sz w:val="28"/>
          <w:lang w:val="bg-BG"/>
        </w:rPr>
        <w:t>П</w:t>
      </w:r>
      <w:r w:rsidR="0012069C">
        <w:rPr>
          <w:sz w:val="28"/>
          <w:lang w:val="bg-BG"/>
        </w:rPr>
        <w:t>одмяна на набивки</w:t>
      </w:r>
      <w:r>
        <w:rPr>
          <w:sz w:val="28"/>
          <w:lang w:val="bg-BG"/>
        </w:rPr>
        <w:t>;</w:t>
      </w:r>
    </w:p>
    <w:p w:rsidR="00441D2A" w:rsidRDefault="00441D2A" w:rsidP="00441D2A">
      <w:pPr>
        <w:numPr>
          <w:ilvl w:val="0"/>
          <w:numId w:val="45"/>
        </w:numPr>
        <w:rPr>
          <w:sz w:val="28"/>
          <w:lang w:val="bg-BG"/>
        </w:rPr>
      </w:pPr>
      <w:r>
        <w:rPr>
          <w:sz w:val="28"/>
          <w:lang w:val="bg-BG"/>
        </w:rPr>
        <w:t>П</w:t>
      </w:r>
      <w:r w:rsidR="0012069C">
        <w:rPr>
          <w:sz w:val="28"/>
          <w:lang w:val="bg-BG"/>
        </w:rPr>
        <w:t>роверка на валовете за биене</w:t>
      </w:r>
      <w:r>
        <w:rPr>
          <w:sz w:val="28"/>
          <w:lang w:val="bg-BG"/>
        </w:rPr>
        <w:t>;</w:t>
      </w:r>
    </w:p>
    <w:p w:rsidR="000F7FBA" w:rsidRDefault="00441D2A" w:rsidP="00441D2A">
      <w:pPr>
        <w:numPr>
          <w:ilvl w:val="0"/>
          <w:numId w:val="45"/>
        </w:numPr>
        <w:rPr>
          <w:sz w:val="28"/>
          <w:lang w:val="bg-BG"/>
        </w:rPr>
      </w:pPr>
      <w:r>
        <w:rPr>
          <w:sz w:val="28"/>
          <w:lang w:val="bg-BG"/>
        </w:rPr>
        <w:t>З</w:t>
      </w:r>
      <w:r w:rsidR="0012069C">
        <w:rPr>
          <w:sz w:val="28"/>
          <w:lang w:val="bg-BG"/>
        </w:rPr>
        <w:t>амерване на шум в лагерите и вибрации на ПА.</w:t>
      </w:r>
    </w:p>
    <w:p w:rsidR="000F7FBA" w:rsidRPr="0012069C" w:rsidRDefault="000F7FBA" w:rsidP="000F7FBA">
      <w:pPr>
        <w:rPr>
          <w:sz w:val="16"/>
          <w:szCs w:val="16"/>
          <w:lang w:val="bg-BG"/>
        </w:rPr>
      </w:pPr>
    </w:p>
    <w:p w:rsidR="00756FC6" w:rsidRPr="00E115F5" w:rsidRDefault="00E115F5" w:rsidP="00E115F5">
      <w:pPr>
        <w:jc w:val="center"/>
        <w:rPr>
          <w:sz w:val="28"/>
          <w:u w:val="single"/>
          <w:lang w:val="bg-BG"/>
        </w:rPr>
      </w:pPr>
      <w:r w:rsidRPr="00E115F5">
        <w:rPr>
          <w:sz w:val="28"/>
          <w:u w:val="single"/>
          <w:lang w:val="bg-BG"/>
        </w:rPr>
        <w:t>Проверка за поддръжката на помпите</w:t>
      </w:r>
    </w:p>
    <w:p w:rsidR="00756FC6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Спрете ПА,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не са необходими за водоснабдяването.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Възстановете вътрешните хлабини чрез основен ремонт,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характеристиката на ПА е понижена.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Престържете или подменете работното колело,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напора на ПА е по-голям от необходимия.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Управлявайте дебита чрез честотен инвертор или чрез промяна броя на работещите помпи и избягвайте регулирането чрез притваряне на СК на напорния водопровод или байпас.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lastRenderedPageBreak/>
        <w:t>Подменете преоразмерените помпи.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Използвайте няколко по-малки помпи,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да работят в паралел вместо една голяма помпа,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която притваряте.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Използвайте малки П за захранване на зони с по-висока налягане.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Извършвайте редовен оглед на съоръженията,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сте сигурен,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работят безопасно и надеждно.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Осигурете надеждно и качествено мазане на лагерите.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 xml:space="preserve">Редовно проверявайте </w:t>
      </w:r>
      <w:r w:rsidR="00441D2A">
        <w:rPr>
          <w:sz w:val="28"/>
          <w:lang w:val="bg-BG"/>
        </w:rPr>
        <w:t>лоените</w:t>
      </w:r>
      <w:r>
        <w:rPr>
          <w:sz w:val="28"/>
          <w:lang w:val="bg-BG"/>
        </w:rPr>
        <w:t xml:space="preserve"> набивки.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Ако е необходимо ги подменете.</w:t>
      </w:r>
      <w:r w:rsidR="00441D2A">
        <w:rPr>
          <w:sz w:val="28"/>
          <w:lang w:val="bg-BG"/>
        </w:rPr>
        <w:tab/>
        <w:t xml:space="preserve">                </w:t>
      </w:r>
      <w:r>
        <w:rPr>
          <w:sz w:val="28"/>
          <w:lang w:val="bg-BG"/>
        </w:rPr>
        <w:t>При възможност подменете салниковия възел с челно уплътнение.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Изпълнете точна и прецизна центровка на мотора спрямо помпата.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Проверете дали болтовете към фундамента и фланците са притегнати.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При повреда в лагерите ги подменяйте навреме.</w:t>
      </w:r>
    </w:p>
    <w:p w:rsidR="00E115F5" w:rsidRDefault="00E115F5" w:rsidP="00E115F5">
      <w:pPr>
        <w:numPr>
          <w:ilvl w:val="0"/>
          <w:numId w:val="30"/>
        </w:numPr>
        <w:rPr>
          <w:sz w:val="28"/>
          <w:lang w:val="bg-BG"/>
        </w:rPr>
      </w:pPr>
      <w:r>
        <w:rPr>
          <w:sz w:val="28"/>
          <w:lang w:val="bg-BG"/>
        </w:rPr>
        <w:t>Проверете температурата на мотора,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както и вибрациите на ПА.</w:t>
      </w:r>
    </w:p>
    <w:p w:rsidR="00E115F5" w:rsidRPr="00FA1DF3" w:rsidRDefault="00E115F5" w:rsidP="00FA3B43">
      <w:pPr>
        <w:rPr>
          <w:sz w:val="16"/>
          <w:szCs w:val="16"/>
          <w:lang w:val="bg-BG"/>
        </w:rPr>
      </w:pPr>
    </w:p>
    <w:p w:rsidR="00330CCF" w:rsidRPr="00E115F5" w:rsidRDefault="00330CCF" w:rsidP="00330CCF">
      <w:pPr>
        <w:jc w:val="center"/>
        <w:rPr>
          <w:sz w:val="28"/>
          <w:u w:val="single"/>
          <w:lang w:val="bg-BG"/>
        </w:rPr>
      </w:pPr>
      <w:r w:rsidRPr="00E115F5">
        <w:rPr>
          <w:sz w:val="28"/>
          <w:u w:val="single"/>
          <w:lang w:val="bg-BG"/>
        </w:rPr>
        <w:t xml:space="preserve">Проверка за поддръжката на </w:t>
      </w:r>
      <w:r>
        <w:rPr>
          <w:sz w:val="28"/>
          <w:u w:val="single"/>
          <w:lang w:val="bg-BG"/>
        </w:rPr>
        <w:t>мотор</w:t>
      </w:r>
      <w:r w:rsidRPr="00E115F5">
        <w:rPr>
          <w:sz w:val="28"/>
          <w:u w:val="single"/>
          <w:lang w:val="bg-BG"/>
        </w:rPr>
        <w:t>ите</w:t>
      </w:r>
    </w:p>
    <w:p w:rsidR="00E115F5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Запишете си техническите параметри на моторите от техните табелки,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паспорти или справочни данни.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В процеса на експлоатация табелките може да се заличат и да не може да се разчетат.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Запознайте се със заводските инструкции за поддръжка.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Различните мотори имат различни изисквания за мазане.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Почиствайте периодично повърхността на моторите.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 xml:space="preserve">Прахът и </w:t>
      </w:r>
      <w:r w:rsidR="00A7646E">
        <w:rPr>
          <w:sz w:val="28"/>
          <w:lang w:val="bg-BG"/>
        </w:rPr>
        <w:t>другите замърсители</w:t>
      </w:r>
      <w:r>
        <w:rPr>
          <w:sz w:val="28"/>
          <w:lang w:val="bg-BG"/>
        </w:rPr>
        <w:t xml:space="preserve"> влошават охлаждането.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Поддържайте точна и пълна информация за монтираните мотори и тези на склад,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за да може бързо и точно да се реагира при авария.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Освободете се от ненужните мотори.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Изпълнете точна и прецизна центровка на мотора спрямо помпата.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Проверете дали болтовете към фундамента са притегнати.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Притегнете кабелите в клемната кутия.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При повреда в лагерите ги подменяйте навреме.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Проверете мотора за висока температура и вибрациите.</w:t>
      </w:r>
    </w:p>
    <w:p w:rsidR="00330CCF" w:rsidRDefault="00330CCF" w:rsidP="00330CCF">
      <w:pPr>
        <w:numPr>
          <w:ilvl w:val="0"/>
          <w:numId w:val="31"/>
        </w:numPr>
        <w:rPr>
          <w:sz w:val="28"/>
          <w:lang w:val="bg-BG"/>
        </w:rPr>
      </w:pPr>
      <w:r>
        <w:rPr>
          <w:sz w:val="28"/>
          <w:lang w:val="bg-BG"/>
        </w:rPr>
        <w:t>Контролирайте захранващото напрежение – лошото качество на напрежението /ниско,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високо</w:t>
      </w:r>
      <w:r w:rsidR="00441D2A">
        <w:rPr>
          <w:sz w:val="28"/>
          <w:lang w:val="bg-BG"/>
        </w:rPr>
        <w:t xml:space="preserve"> или</w:t>
      </w:r>
      <w:r>
        <w:rPr>
          <w:sz w:val="28"/>
          <w:lang w:val="bg-BG"/>
        </w:rPr>
        <w:t xml:space="preserve"> с дебаланс/ снижава живота на мотора.</w:t>
      </w:r>
    </w:p>
    <w:p w:rsidR="00330CCF" w:rsidRPr="00FA1DF3" w:rsidRDefault="00330CCF" w:rsidP="00330CCF">
      <w:pPr>
        <w:rPr>
          <w:sz w:val="16"/>
          <w:szCs w:val="16"/>
          <w:lang w:val="bg-BG"/>
        </w:rPr>
      </w:pPr>
    </w:p>
    <w:p w:rsidR="00330CCF" w:rsidRPr="00E115F5" w:rsidRDefault="00330CCF" w:rsidP="00330CCF">
      <w:pPr>
        <w:jc w:val="center"/>
        <w:rPr>
          <w:sz w:val="28"/>
          <w:u w:val="single"/>
          <w:lang w:val="bg-BG"/>
        </w:rPr>
      </w:pPr>
      <w:r w:rsidRPr="00E115F5">
        <w:rPr>
          <w:sz w:val="28"/>
          <w:u w:val="single"/>
          <w:lang w:val="bg-BG"/>
        </w:rPr>
        <w:t xml:space="preserve">Проверка за </w:t>
      </w:r>
      <w:r>
        <w:rPr>
          <w:sz w:val="28"/>
          <w:u w:val="single"/>
          <w:lang w:val="bg-BG"/>
        </w:rPr>
        <w:t>електрозахранването</w:t>
      </w:r>
    </w:p>
    <w:p w:rsidR="00330CCF" w:rsidRDefault="002566FC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Проверете дали трансформаторите не са преоразмерени.</w:t>
      </w:r>
    </w:p>
    <w:p w:rsidR="002566FC" w:rsidRDefault="002566FC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Замерете напрежението на основните консуматори.</w:t>
      </w:r>
    </w:p>
    <w:p w:rsidR="002566FC" w:rsidRDefault="002566FC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Проверете за слаби места в ел.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захранването.</w:t>
      </w:r>
    </w:p>
    <w:p w:rsidR="002566FC" w:rsidRDefault="002566FC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Проверете за лош фактор на мощността от фактурата за ел.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енергия.</w:t>
      </w:r>
    </w:p>
    <w:p w:rsidR="002566FC" w:rsidRDefault="008627B8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Съставете списък с най-големите консуматори на ел.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енергия.</w:t>
      </w:r>
    </w:p>
    <w:p w:rsidR="008627B8" w:rsidRDefault="008627B8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Открийте консуматори,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които работят без да е необходимо и ги изключете.</w:t>
      </w:r>
    </w:p>
    <w:p w:rsidR="008627B8" w:rsidRDefault="008627B8" w:rsidP="002566FC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След замерване на товара за 24 часа проверете дали има възможност за управление на товара.</w:t>
      </w:r>
    </w:p>
    <w:p w:rsidR="00E115F5" w:rsidRDefault="008627B8" w:rsidP="00FA3B43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Ако има резерви,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обяснете възможностите за икономии на оперативния персонал и коментирайте как да се снижи товара през върха.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Имайте предвид,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че операторите са скептично настроени по отношение на това мероприятие.</w:t>
      </w:r>
    </w:p>
    <w:p w:rsidR="008627B8" w:rsidRDefault="008627B8" w:rsidP="008627B8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Опитайте се да прехвърлите част от товара през нощ</w:t>
      </w:r>
      <w:r w:rsidR="006B5FE4">
        <w:rPr>
          <w:sz w:val="28"/>
          <w:lang w:val="bg-BG"/>
        </w:rPr>
        <w:t>т</w:t>
      </w:r>
      <w:r>
        <w:rPr>
          <w:sz w:val="28"/>
          <w:lang w:val="bg-BG"/>
        </w:rPr>
        <w:t>а.</w:t>
      </w:r>
    </w:p>
    <w:p w:rsidR="008627B8" w:rsidRDefault="008627B8" w:rsidP="008627B8">
      <w:pPr>
        <w:numPr>
          <w:ilvl w:val="0"/>
          <w:numId w:val="32"/>
        </w:numPr>
        <w:rPr>
          <w:sz w:val="28"/>
          <w:lang w:val="bg-BG"/>
        </w:rPr>
      </w:pPr>
      <w:r>
        <w:rPr>
          <w:sz w:val="28"/>
          <w:lang w:val="bg-BG"/>
        </w:rPr>
        <w:t>Дискутирайте с операторите проблемите с ел.</w:t>
      </w:r>
      <w:r w:rsidR="00A7646E">
        <w:rPr>
          <w:sz w:val="28"/>
          <w:lang w:val="bg-BG"/>
        </w:rPr>
        <w:t xml:space="preserve"> </w:t>
      </w:r>
      <w:r>
        <w:rPr>
          <w:sz w:val="28"/>
          <w:lang w:val="bg-BG"/>
        </w:rPr>
        <w:t>захранването.</w:t>
      </w:r>
    </w:p>
    <w:p w:rsidR="00E115F5" w:rsidRDefault="00E115F5" w:rsidP="00FA3B43">
      <w:pPr>
        <w:rPr>
          <w:sz w:val="28"/>
          <w:lang w:val="bg-BG"/>
        </w:rPr>
      </w:pPr>
    </w:p>
    <w:p w:rsidR="00E115F5" w:rsidRDefault="00E115F5" w:rsidP="00FA3B43">
      <w:pPr>
        <w:rPr>
          <w:sz w:val="28"/>
          <w:lang w:val="bg-BG"/>
        </w:rPr>
      </w:pPr>
    </w:p>
    <w:p w:rsidR="00756FC6" w:rsidRPr="00155812" w:rsidRDefault="00756FC6" w:rsidP="00FA3B43">
      <w:pPr>
        <w:rPr>
          <w:sz w:val="28"/>
          <w:lang w:val="bg-BG"/>
        </w:rPr>
      </w:pPr>
    </w:p>
    <w:sectPr w:rsidR="00756FC6" w:rsidRPr="00155812" w:rsidSect="005C7318">
      <w:headerReference w:type="default" r:id="rId8"/>
      <w:pgSz w:w="11907" w:h="16840" w:code="9"/>
      <w:pgMar w:top="227" w:right="312" w:bottom="238" w:left="227" w:header="142" w:footer="0" w:gutter="561"/>
      <w:cols w:space="720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02E5" w:rsidRDefault="00FE02E5">
      <w:r>
        <w:separator/>
      </w:r>
    </w:p>
  </w:endnote>
  <w:endnote w:type="continuationSeparator" w:id="0">
    <w:p w:rsidR="00FE02E5" w:rsidRDefault="00FE0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02E5" w:rsidRDefault="00FE02E5">
      <w:r>
        <w:separator/>
      </w:r>
    </w:p>
  </w:footnote>
  <w:footnote w:type="continuationSeparator" w:id="0">
    <w:p w:rsidR="00FE02E5" w:rsidRDefault="00FE02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7B9" w:rsidRDefault="00330CCF">
    <w:pPr>
      <w:pStyle w:val="a3"/>
      <w:rPr>
        <w:lang w:val="bg-BG"/>
      </w:rPr>
    </w:pPr>
    <w:r>
      <w:fldChar w:fldCharType="begin"/>
    </w:r>
    <w:r>
      <w:instrText xml:space="preserve"> FILENAME </w:instrText>
    </w:r>
    <w:r>
      <w:fldChar w:fldCharType="separate"/>
    </w:r>
    <w:r w:rsidR="005C7318">
      <w:rPr>
        <w:noProof/>
      </w:rPr>
      <w:t>checklist.doc</w:t>
    </w:r>
    <w:r>
      <w:fldChar w:fldCharType="end"/>
    </w:r>
    <w:r>
      <w:tab/>
    </w:r>
    <w:r w:rsidR="004127B9">
      <w:rPr>
        <w:lang w:val="bg-BG"/>
      </w:rPr>
      <w:tab/>
    </w:r>
    <w:r w:rsidR="004127B9">
      <w:rPr>
        <w:lang w:val="bg-BG"/>
      </w:rPr>
      <w:fldChar w:fldCharType="begin"/>
    </w:r>
    <w:r w:rsidR="004127B9">
      <w:instrText xml:space="preserve"> DATE \@ "dd.M.yyyy 'г.'" </w:instrText>
    </w:r>
    <w:r w:rsidR="004127B9">
      <w:rPr>
        <w:lang w:val="bg-BG"/>
      </w:rPr>
      <w:fldChar w:fldCharType="separate"/>
    </w:r>
    <w:r w:rsidR="00734DD8">
      <w:rPr>
        <w:noProof/>
      </w:rPr>
      <w:t>18.4.2026 г.</w:t>
    </w:r>
    <w:r w:rsidR="004127B9">
      <w:rPr>
        <w:lang w:val="bg-BG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478DD"/>
    <w:multiLevelType w:val="multilevel"/>
    <w:tmpl w:val="5A643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A25BFB"/>
    <w:multiLevelType w:val="multilevel"/>
    <w:tmpl w:val="92E042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929B7"/>
    <w:multiLevelType w:val="multilevel"/>
    <w:tmpl w:val="87F08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464B28"/>
    <w:multiLevelType w:val="hybridMultilevel"/>
    <w:tmpl w:val="C0CA7DB2"/>
    <w:lvl w:ilvl="0" w:tplc="3E9C46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47220"/>
    <w:multiLevelType w:val="hybridMultilevel"/>
    <w:tmpl w:val="D0189E94"/>
    <w:lvl w:ilvl="0" w:tplc="BA1433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8146F2"/>
    <w:multiLevelType w:val="hybridMultilevel"/>
    <w:tmpl w:val="F04C447E"/>
    <w:lvl w:ilvl="0" w:tplc="CA9E853C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0CEE2D42"/>
    <w:multiLevelType w:val="hybridMultilevel"/>
    <w:tmpl w:val="E1CCD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5478C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FAAD9EE">
      <w:numFmt w:val="bullet"/>
      <w:lvlText w:val="-"/>
      <w:lvlJc w:val="left"/>
      <w:pPr>
        <w:tabs>
          <w:tab w:val="num" w:pos="2952"/>
        </w:tabs>
        <w:ind w:left="2880" w:hanging="288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316547B"/>
    <w:multiLevelType w:val="hybridMultilevel"/>
    <w:tmpl w:val="6BD2C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E853C">
      <w:start w:val="1"/>
      <w:numFmt w:val="bullet"/>
      <w:lvlText w:val=""/>
      <w:lvlJc w:val="left"/>
      <w:pPr>
        <w:tabs>
          <w:tab w:val="num" w:pos="1512"/>
        </w:tabs>
        <w:ind w:left="1512" w:hanging="43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1644E1"/>
    <w:multiLevelType w:val="multilevel"/>
    <w:tmpl w:val="E1CCD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4CE5110"/>
    <w:multiLevelType w:val="hybridMultilevel"/>
    <w:tmpl w:val="1F72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5FF19C3"/>
    <w:multiLevelType w:val="hybridMultilevel"/>
    <w:tmpl w:val="F782CCD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6A61A5B"/>
    <w:multiLevelType w:val="multilevel"/>
    <w:tmpl w:val="6A104D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CA387C"/>
    <w:multiLevelType w:val="hybridMultilevel"/>
    <w:tmpl w:val="46D851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170B7C"/>
    <w:multiLevelType w:val="hybridMultilevel"/>
    <w:tmpl w:val="92A2D60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3544E3"/>
    <w:multiLevelType w:val="hybridMultilevel"/>
    <w:tmpl w:val="D2186C4C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BE71DD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964426A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23EA72C6"/>
    <w:multiLevelType w:val="multilevel"/>
    <w:tmpl w:val="2A82304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8F301F"/>
    <w:multiLevelType w:val="hybridMultilevel"/>
    <w:tmpl w:val="1E6EDA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597C7A"/>
    <w:multiLevelType w:val="hybridMultilevel"/>
    <w:tmpl w:val="4C1085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7D3513"/>
    <w:multiLevelType w:val="hybridMultilevel"/>
    <w:tmpl w:val="94C001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2B1857"/>
    <w:multiLevelType w:val="hybridMultilevel"/>
    <w:tmpl w:val="10BEA906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265B0D"/>
    <w:multiLevelType w:val="hybridMultilevel"/>
    <w:tmpl w:val="9EBE88F6"/>
    <w:lvl w:ilvl="0" w:tplc="C638E3B4">
      <w:start w:val="1"/>
      <w:numFmt w:val="bullet"/>
      <w:lvlText w:val=""/>
      <w:lvlJc w:val="left"/>
      <w:pPr>
        <w:tabs>
          <w:tab w:val="num" w:pos="987"/>
        </w:tabs>
        <w:ind w:left="740" w:hanging="113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36AD4B4C"/>
    <w:multiLevelType w:val="hybridMultilevel"/>
    <w:tmpl w:val="B5B2167E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427681"/>
    <w:multiLevelType w:val="hybridMultilevel"/>
    <w:tmpl w:val="1CCC12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221DDB"/>
    <w:multiLevelType w:val="multilevel"/>
    <w:tmpl w:val="5350742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F741318"/>
    <w:multiLevelType w:val="multilevel"/>
    <w:tmpl w:val="CFB26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69D32CC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63C28DDE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4722260A"/>
    <w:multiLevelType w:val="hybridMultilevel"/>
    <w:tmpl w:val="204693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9C01C4F"/>
    <w:multiLevelType w:val="hybridMultilevel"/>
    <w:tmpl w:val="800266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0328AF"/>
    <w:multiLevelType w:val="hybridMultilevel"/>
    <w:tmpl w:val="D9A2BC6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33A1E7A"/>
    <w:multiLevelType w:val="hybridMultilevel"/>
    <w:tmpl w:val="ED22BB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B37F58"/>
    <w:multiLevelType w:val="hybridMultilevel"/>
    <w:tmpl w:val="5A643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5634F1"/>
    <w:multiLevelType w:val="hybridMultilevel"/>
    <w:tmpl w:val="A378C8C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8A62FFA"/>
    <w:multiLevelType w:val="hybridMultilevel"/>
    <w:tmpl w:val="A08206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ECA3A42"/>
    <w:multiLevelType w:val="hybridMultilevel"/>
    <w:tmpl w:val="4FCA75C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1E73573"/>
    <w:multiLevelType w:val="hybridMultilevel"/>
    <w:tmpl w:val="83FCD8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48D4B79"/>
    <w:multiLevelType w:val="hybridMultilevel"/>
    <w:tmpl w:val="02385946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CA9E853C">
      <w:start w:val="1"/>
      <w:numFmt w:val="bullet"/>
      <w:lvlText w:val=""/>
      <w:lvlJc w:val="left"/>
      <w:pPr>
        <w:tabs>
          <w:tab w:val="num" w:pos="1872"/>
        </w:tabs>
        <w:ind w:left="1872" w:hanging="432"/>
      </w:pPr>
      <w:rPr>
        <w:rFonts w:ascii="Symbol" w:hAnsi="Symbol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3E18A2E6">
      <w:numFmt w:val="bullet"/>
      <w:lvlText w:val="-"/>
      <w:lvlJc w:val="left"/>
      <w:pPr>
        <w:tabs>
          <w:tab w:val="num" w:pos="2520"/>
        </w:tabs>
        <w:ind w:left="2448" w:hanging="288"/>
      </w:pPr>
      <w:rPr>
        <w:rFonts w:ascii="Times New Roman" w:eastAsia="Times New Roman" w:hAnsi="Times New Roman" w:cs="Times New Roman" w:hint="default"/>
      </w:rPr>
    </w:lvl>
    <w:lvl w:ilvl="4" w:tplc="CA9E853C">
      <w:start w:val="1"/>
      <w:numFmt w:val="bullet"/>
      <w:lvlText w:val=""/>
      <w:lvlJc w:val="left"/>
      <w:pPr>
        <w:tabs>
          <w:tab w:val="num" w:pos="4032"/>
        </w:tabs>
        <w:ind w:left="4032" w:hanging="432"/>
      </w:pPr>
      <w:rPr>
        <w:rFonts w:ascii="Symbol" w:hAnsi="Symbol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C4C7E20"/>
    <w:multiLevelType w:val="multilevel"/>
    <w:tmpl w:val="ED22B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D175E46"/>
    <w:multiLevelType w:val="hybridMultilevel"/>
    <w:tmpl w:val="CFB267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F3E59FB"/>
    <w:multiLevelType w:val="hybridMultilevel"/>
    <w:tmpl w:val="86109EC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C25981"/>
    <w:multiLevelType w:val="hybridMultilevel"/>
    <w:tmpl w:val="E0188DB4"/>
    <w:lvl w:ilvl="0" w:tplc="CA9E853C">
      <w:start w:val="1"/>
      <w:numFmt w:val="bullet"/>
      <w:lvlText w:val=""/>
      <w:lvlJc w:val="left"/>
      <w:pPr>
        <w:tabs>
          <w:tab w:val="num" w:pos="1440"/>
        </w:tabs>
        <w:ind w:left="1440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C62F7"/>
    <w:multiLevelType w:val="hybridMultilevel"/>
    <w:tmpl w:val="7BAE25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2E7178"/>
    <w:multiLevelType w:val="hybridMultilevel"/>
    <w:tmpl w:val="D0025FA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E89152F"/>
    <w:multiLevelType w:val="hybridMultilevel"/>
    <w:tmpl w:val="DBBA17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28"/>
  </w:num>
  <w:num w:numId="4">
    <w:abstractNumId w:val="36"/>
  </w:num>
  <w:num w:numId="5">
    <w:abstractNumId w:val="35"/>
  </w:num>
  <w:num w:numId="6">
    <w:abstractNumId w:val="11"/>
  </w:num>
  <w:num w:numId="7">
    <w:abstractNumId w:val="27"/>
  </w:num>
  <w:num w:numId="8">
    <w:abstractNumId w:val="30"/>
  </w:num>
  <w:num w:numId="9">
    <w:abstractNumId w:val="16"/>
  </w:num>
  <w:num w:numId="10">
    <w:abstractNumId w:val="7"/>
  </w:num>
  <w:num w:numId="11">
    <w:abstractNumId w:val="37"/>
  </w:num>
  <w:num w:numId="12">
    <w:abstractNumId w:val="5"/>
  </w:num>
  <w:num w:numId="13">
    <w:abstractNumId w:val="22"/>
  </w:num>
  <w:num w:numId="14">
    <w:abstractNumId w:val="21"/>
  </w:num>
  <w:num w:numId="15">
    <w:abstractNumId w:val="41"/>
  </w:num>
  <w:num w:numId="16">
    <w:abstractNumId w:val="40"/>
  </w:num>
  <w:num w:numId="17">
    <w:abstractNumId w:val="15"/>
  </w:num>
  <w:num w:numId="18">
    <w:abstractNumId w:val="8"/>
  </w:num>
  <w:num w:numId="19">
    <w:abstractNumId w:val="23"/>
  </w:num>
  <w:num w:numId="20">
    <w:abstractNumId w:val="14"/>
  </w:num>
  <w:num w:numId="21">
    <w:abstractNumId w:val="44"/>
  </w:num>
  <w:num w:numId="22">
    <w:abstractNumId w:val="19"/>
  </w:num>
  <w:num w:numId="23">
    <w:abstractNumId w:val="4"/>
  </w:num>
  <w:num w:numId="24">
    <w:abstractNumId w:val="1"/>
  </w:num>
  <w:num w:numId="25">
    <w:abstractNumId w:val="25"/>
  </w:num>
  <w:num w:numId="26">
    <w:abstractNumId w:val="17"/>
  </w:num>
  <w:num w:numId="27">
    <w:abstractNumId w:val="18"/>
  </w:num>
  <w:num w:numId="28">
    <w:abstractNumId w:val="2"/>
  </w:num>
  <w:num w:numId="29">
    <w:abstractNumId w:val="3"/>
  </w:num>
  <w:num w:numId="30">
    <w:abstractNumId w:val="33"/>
  </w:num>
  <w:num w:numId="31">
    <w:abstractNumId w:val="13"/>
  </w:num>
  <w:num w:numId="32">
    <w:abstractNumId w:val="42"/>
  </w:num>
  <w:num w:numId="33">
    <w:abstractNumId w:val="39"/>
  </w:num>
  <w:num w:numId="34">
    <w:abstractNumId w:val="26"/>
  </w:num>
  <w:num w:numId="35">
    <w:abstractNumId w:val="29"/>
  </w:num>
  <w:num w:numId="36">
    <w:abstractNumId w:val="12"/>
  </w:num>
  <w:num w:numId="37">
    <w:abstractNumId w:val="34"/>
  </w:num>
  <w:num w:numId="38">
    <w:abstractNumId w:val="31"/>
  </w:num>
  <w:num w:numId="39">
    <w:abstractNumId w:val="38"/>
  </w:num>
  <w:num w:numId="40">
    <w:abstractNumId w:val="32"/>
  </w:num>
  <w:num w:numId="41">
    <w:abstractNumId w:val="0"/>
  </w:num>
  <w:num w:numId="42">
    <w:abstractNumId w:val="6"/>
  </w:num>
  <w:num w:numId="43">
    <w:abstractNumId w:val="9"/>
  </w:num>
  <w:num w:numId="44">
    <w:abstractNumId w:val="43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9CB"/>
    <w:rsid w:val="00031A33"/>
    <w:rsid w:val="00067E31"/>
    <w:rsid w:val="000900F6"/>
    <w:rsid w:val="000F7FBA"/>
    <w:rsid w:val="0012069C"/>
    <w:rsid w:val="001349CB"/>
    <w:rsid w:val="00143E32"/>
    <w:rsid w:val="00155812"/>
    <w:rsid w:val="00233F40"/>
    <w:rsid w:val="00237A18"/>
    <w:rsid w:val="002566FC"/>
    <w:rsid w:val="00330CCF"/>
    <w:rsid w:val="003574D4"/>
    <w:rsid w:val="003D05DE"/>
    <w:rsid w:val="003D0E3A"/>
    <w:rsid w:val="003F506B"/>
    <w:rsid w:val="00404622"/>
    <w:rsid w:val="004122E4"/>
    <w:rsid w:val="004127B9"/>
    <w:rsid w:val="004350ED"/>
    <w:rsid w:val="00441D2A"/>
    <w:rsid w:val="0046644B"/>
    <w:rsid w:val="004B7CCB"/>
    <w:rsid w:val="004F506D"/>
    <w:rsid w:val="00515245"/>
    <w:rsid w:val="005C7318"/>
    <w:rsid w:val="005F35FD"/>
    <w:rsid w:val="006B5FE4"/>
    <w:rsid w:val="006D5540"/>
    <w:rsid w:val="006D5F7A"/>
    <w:rsid w:val="00704967"/>
    <w:rsid w:val="007261B0"/>
    <w:rsid w:val="00734DD8"/>
    <w:rsid w:val="00753E9C"/>
    <w:rsid w:val="00756FC6"/>
    <w:rsid w:val="008627B8"/>
    <w:rsid w:val="00880A63"/>
    <w:rsid w:val="00A7646E"/>
    <w:rsid w:val="00B279D0"/>
    <w:rsid w:val="00CE0A43"/>
    <w:rsid w:val="00CE54D7"/>
    <w:rsid w:val="00D1452C"/>
    <w:rsid w:val="00D31ACE"/>
    <w:rsid w:val="00D80567"/>
    <w:rsid w:val="00E115F5"/>
    <w:rsid w:val="00E55291"/>
    <w:rsid w:val="00E6074F"/>
    <w:rsid w:val="00E84C90"/>
    <w:rsid w:val="00E85D75"/>
    <w:rsid w:val="00FA1DF3"/>
    <w:rsid w:val="00FA3B43"/>
    <w:rsid w:val="00FA792A"/>
    <w:rsid w:val="00FE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5F5FE73-A1DD-4186-88B7-05795DFC9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Courier New" w:hAnsi="Courier New" w:cs="Courier New"/>
      <w:sz w:val="24"/>
      <w:lang w:val="bg-BG"/>
    </w:rPr>
  </w:style>
  <w:style w:type="paragraph" w:styleId="2">
    <w:name w:val="heading 2"/>
    <w:basedOn w:val="a"/>
    <w:next w:val="a"/>
    <w:qFormat/>
    <w:pPr>
      <w:keepNext/>
      <w:ind w:left="360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left="360"/>
      <w:jc w:val="center"/>
      <w:outlineLvl w:val="2"/>
    </w:pPr>
    <w:rPr>
      <w:sz w:val="24"/>
      <w:lang w:val="bg-BG"/>
    </w:rPr>
  </w:style>
  <w:style w:type="paragraph" w:styleId="4">
    <w:name w:val="heading 4"/>
    <w:basedOn w:val="a"/>
    <w:next w:val="a"/>
    <w:qFormat/>
    <w:pPr>
      <w:keepNext/>
      <w:ind w:left="360"/>
      <w:jc w:val="center"/>
      <w:outlineLvl w:val="3"/>
    </w:pPr>
    <w:rPr>
      <w:sz w:val="28"/>
      <w:u w:val="single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u w:val="single"/>
      <w:lang w:val="bg-BG"/>
    </w:rPr>
  </w:style>
  <w:style w:type="paragraph" w:styleId="6">
    <w:name w:val="heading 6"/>
    <w:basedOn w:val="a"/>
    <w:next w:val="a"/>
    <w:qFormat/>
    <w:pPr>
      <w:keepNext/>
      <w:outlineLvl w:val="5"/>
    </w:pPr>
    <w:rPr>
      <w:sz w:val="32"/>
      <w:u w:val="single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Plain Text"/>
    <w:basedOn w:val="a"/>
    <w:rPr>
      <w:rFonts w:ascii="Courier New" w:hAnsi="Courier New" w:cs="Courier New"/>
    </w:rPr>
  </w:style>
  <w:style w:type="paragraph" w:styleId="a6">
    <w:name w:val="Body Text"/>
    <w:basedOn w:val="a"/>
    <w:rPr>
      <w:noProof/>
      <w:sz w:val="24"/>
      <w:lang w:val="bg-BG"/>
    </w:rPr>
  </w:style>
  <w:style w:type="paragraph" w:styleId="a7">
    <w:name w:val="Title"/>
    <w:basedOn w:val="a"/>
    <w:qFormat/>
    <w:pPr>
      <w:jc w:val="center"/>
    </w:pPr>
    <w:rPr>
      <w:sz w:val="28"/>
      <w:lang w:val="bg-BG"/>
    </w:rPr>
  </w:style>
  <w:style w:type="paragraph" w:styleId="20">
    <w:name w:val="Body Text 2"/>
    <w:basedOn w:val="a"/>
    <w:pPr>
      <w:jc w:val="center"/>
    </w:pPr>
    <w:rPr>
      <w:sz w:val="24"/>
      <w:lang w:val="bg-BG"/>
    </w:rPr>
  </w:style>
  <w:style w:type="table" w:styleId="a8">
    <w:name w:val="Table Grid"/>
    <w:basedOn w:val="a1"/>
    <w:rsid w:val="00031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4F506D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rsid w:val="004F506D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Поддръжка на ПА</vt:lpstr>
      <vt:lpstr>Поддръжка на ПА</vt:lpstr>
    </vt:vector>
  </TitlesOfParts>
  <Company>tj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Поддръжка на ПА</dc:title>
  <dc:subject/>
  <dc:creator>rumen jordanov</dc:creator>
  <cp:keywords/>
  <dc:description/>
  <cp:lastModifiedBy>Rumen Yordanov</cp:lastModifiedBy>
  <cp:revision>2</cp:revision>
  <dcterms:created xsi:type="dcterms:W3CDTF">2026-04-18T07:36:00Z</dcterms:created>
  <dcterms:modified xsi:type="dcterms:W3CDTF">2026-04-18T07:36:00Z</dcterms:modified>
</cp:coreProperties>
</file>